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F6A" w:rsidRDefault="008C3F6A" w:rsidP="008C3F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C3F6A" w:rsidRDefault="008C3F6A" w:rsidP="008C3F6A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Прилог 6.</w:t>
      </w:r>
    </w:p>
    <w:p w:rsidR="008C3F6A" w:rsidRDefault="008C3F6A" w:rsidP="008C3F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C3F6A" w:rsidRPr="008C3F6A" w:rsidRDefault="008C3F6A" w:rsidP="008C3F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C3F6A">
        <w:rPr>
          <w:rFonts w:ascii="Arial" w:eastAsia="Times New Roman" w:hAnsi="Arial" w:cs="Arial"/>
          <w:b/>
          <w:bCs/>
          <w:sz w:val="24"/>
          <w:szCs w:val="24"/>
        </w:rPr>
        <w:t xml:space="preserve">ЗАХТЕВ ЗА УКЉУЧИВАЊЕ У ПРИОРИТЕТНЕ ОБЛАСТИ ФИНАНСИРАЊА </w:t>
      </w:r>
    </w:p>
    <w:p w:rsidR="008C3F6A" w:rsidRPr="008C3F6A" w:rsidRDefault="008C3F6A" w:rsidP="008C3F6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val="en-US"/>
        </w:rPr>
      </w:pPr>
      <w:r w:rsidRPr="008C3F6A">
        <w:rPr>
          <w:rFonts w:ascii="Arial" w:eastAsia="Times New Roman" w:hAnsi="Arial" w:cs="Arial"/>
          <w:b/>
          <w:bCs/>
          <w:sz w:val="24"/>
          <w:szCs w:val="24"/>
        </w:rPr>
        <w:t>НОВОГ КАПИТАЛНОГ ПРОЈЕКТА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*</w:t>
      </w: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color w:val="000000"/>
          <w:highlight w:val="lightGray"/>
          <w:u w:val="single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color w:val="000000"/>
          <w:szCs w:val="20"/>
          <w:u w:val="single"/>
        </w:rPr>
      </w:pPr>
      <w:proofErr w:type="gramStart"/>
      <w:r w:rsidRPr="008C3F6A">
        <w:rPr>
          <w:rFonts w:ascii="Arial" w:eastAsia="Times New Roman" w:hAnsi="Arial" w:cs="Arial"/>
          <w:b/>
          <w:color w:val="000000"/>
          <w:szCs w:val="20"/>
          <w:highlight w:val="lightGray"/>
          <w:u w:val="single"/>
          <w:lang w:val="en-US"/>
        </w:rPr>
        <w:t>I</w:t>
      </w:r>
      <w:r w:rsidRPr="008C3F6A">
        <w:rPr>
          <w:rFonts w:ascii="Arial" w:eastAsia="Times New Roman" w:hAnsi="Arial" w:cs="Arial"/>
          <w:b/>
          <w:color w:val="000000"/>
          <w:szCs w:val="20"/>
          <w:highlight w:val="lightGray"/>
          <w:u w:val="single"/>
          <w:lang w:val="hr-HR"/>
        </w:rPr>
        <w:t xml:space="preserve">.  </w:t>
      </w:r>
      <w:r w:rsidRPr="008C3F6A">
        <w:rPr>
          <w:rFonts w:ascii="Arial" w:eastAsia="Times New Roman" w:hAnsi="Arial" w:cs="Arial"/>
          <w:b/>
          <w:color w:val="000000"/>
          <w:sz w:val="20"/>
          <w:szCs w:val="20"/>
          <w:highlight w:val="lightGray"/>
          <w:u w:val="single"/>
          <w:lang w:val="hr-HR"/>
        </w:rPr>
        <w:t>ОСНОВНЕ</w:t>
      </w:r>
      <w:proofErr w:type="gramEnd"/>
      <w:r w:rsidRPr="008C3F6A">
        <w:rPr>
          <w:rFonts w:ascii="Arial" w:eastAsia="Times New Roman" w:hAnsi="Arial" w:cs="Arial"/>
          <w:b/>
          <w:color w:val="000000"/>
          <w:sz w:val="20"/>
          <w:szCs w:val="20"/>
          <w:highlight w:val="lightGray"/>
          <w:u w:val="single"/>
          <w:lang w:val="hr-HR"/>
        </w:rPr>
        <w:t xml:space="preserve"> ИНФОРМАЦИЈЕ </w:t>
      </w: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20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</w:rPr>
        <w:t>1. ОСНОВНИ ПОДАЦИ О ПРЕДЛАГАЧУ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7413"/>
      </w:tblGrid>
      <w:tr w:rsidR="008C3F6A" w:rsidRPr="008C3F6A" w:rsidTr="00C2423A">
        <w:tc>
          <w:tcPr>
            <w:tcW w:w="208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>Предлагач</w:t>
            </w: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val="en-US" w:eastAsia="bs-Latn-BA"/>
              </w:rPr>
              <w:t xml:space="preserve"> </w:t>
            </w:r>
            <w:r w:rsidRPr="008C3F6A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  <w:lang w:eastAsia="bs-Latn-BA"/>
              </w:rPr>
              <w:t>(пун назив надлежног директног корисника буџетских средстава)</w:t>
            </w:r>
          </w:p>
        </w:tc>
        <w:tc>
          <w:tcPr>
            <w:tcW w:w="748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rPr>
          <w:trHeight w:val="411"/>
        </w:trPr>
        <w:tc>
          <w:tcPr>
            <w:tcW w:w="208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>Адреса</w:t>
            </w:r>
          </w:p>
        </w:tc>
        <w:tc>
          <w:tcPr>
            <w:tcW w:w="748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2088" w:type="dxa"/>
          </w:tcPr>
          <w:p w:rsidR="008C3F6A" w:rsidRPr="008C3F6A" w:rsidRDefault="008C3F6A" w:rsidP="008C3F6A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 xml:space="preserve">Подаци о контакт особи </w:t>
            </w:r>
            <w:r w:rsidRPr="008C3F6A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  <w:lang w:eastAsia="bs-Latn-BA"/>
              </w:rPr>
              <w:t>(име и презиме,  контакт телефон и e-mail адреса)</w:t>
            </w:r>
          </w:p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bs-Latn-BA"/>
              </w:rPr>
            </w:pPr>
          </w:p>
        </w:tc>
        <w:tc>
          <w:tcPr>
            <w:tcW w:w="748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18"/>
                <w:lang w:val="en-US"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20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20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</w:rPr>
        <w:t>2. ОСНОВНИ ПОДАЦИ О ИНВЕСТИТОРУ</w:t>
      </w:r>
      <w:r w:rsidRPr="008C3F6A">
        <w:rPr>
          <w:rFonts w:ascii="Arial Narrow" w:eastAsia="Times New Roman" w:hAnsi="Arial Narrow" w:cs="Times New Roman"/>
          <w:sz w:val="16"/>
          <w:szCs w:val="16"/>
          <w:lang w:val="hr-HR"/>
        </w:rPr>
        <w:t xml:space="preserve"> (</w:t>
      </w:r>
      <w:r w:rsidRPr="008C3F6A">
        <w:rPr>
          <w:rFonts w:ascii="Arial Narrow" w:eastAsia="Times New Roman" w:hAnsi="Arial Narrow" w:cs="Times New Roman"/>
          <w:i/>
          <w:sz w:val="16"/>
          <w:szCs w:val="16"/>
          <w:lang w:val="hr-HR"/>
        </w:rPr>
        <w:t xml:space="preserve">попунити </w:t>
      </w:r>
      <w:r w:rsidRPr="008C3F6A">
        <w:rPr>
          <w:rFonts w:ascii="Arial Narrow" w:eastAsia="Times New Roman" w:hAnsi="Arial Narrow" w:cs="Times New Roman"/>
          <w:i/>
          <w:sz w:val="16"/>
          <w:szCs w:val="16"/>
        </w:rPr>
        <w:t xml:space="preserve">уколико </w:t>
      </w:r>
      <w:r w:rsidRPr="008C3F6A">
        <w:rPr>
          <w:rFonts w:ascii="Arial Narrow" w:eastAsia="Times New Roman" w:hAnsi="Arial Narrow" w:cs="Times New Roman"/>
          <w:i/>
          <w:sz w:val="16"/>
          <w:szCs w:val="16"/>
          <w:lang w:val="hr-HR"/>
        </w:rPr>
        <w:t xml:space="preserve">се </w:t>
      </w:r>
      <w:r w:rsidRPr="008C3F6A">
        <w:rPr>
          <w:rFonts w:ascii="Arial Narrow" w:eastAsia="Times New Roman" w:hAnsi="Arial Narrow" w:cs="Times New Roman"/>
          <w:i/>
          <w:sz w:val="16"/>
          <w:szCs w:val="16"/>
        </w:rPr>
        <w:t>инвеститор разликује од предлагача</w:t>
      </w:r>
      <w:r w:rsidRPr="008C3F6A">
        <w:rPr>
          <w:rFonts w:ascii="Arial Narrow" w:eastAsia="Times New Roman" w:hAnsi="Arial Narrow" w:cs="Times New Roman"/>
          <w:i/>
          <w:sz w:val="16"/>
          <w:szCs w:val="16"/>
          <w:lang w:val="hr-HR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7412"/>
      </w:tblGrid>
      <w:tr w:rsidR="008C3F6A" w:rsidRPr="008C3F6A" w:rsidTr="00C2423A">
        <w:tc>
          <w:tcPr>
            <w:tcW w:w="208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 xml:space="preserve">Инвеститор </w:t>
            </w:r>
            <w:r w:rsidRPr="008C3F6A">
              <w:rPr>
                <w:rFonts w:ascii="Arial Narrow" w:eastAsia="Times New Roman" w:hAnsi="Arial Narrow" w:cs="Times New Roman"/>
                <w:i/>
                <w:sz w:val="16"/>
                <w:szCs w:val="16"/>
                <w:lang w:val="hr-HR"/>
              </w:rPr>
              <w:t>(пун</w:t>
            </w:r>
            <w:r w:rsidRPr="008C3F6A">
              <w:rPr>
                <w:rFonts w:ascii="Arial Narrow" w:eastAsia="Times New Roman" w:hAnsi="Arial Narrow" w:cs="Times New Roman"/>
                <w:i/>
                <w:sz w:val="16"/>
                <w:szCs w:val="16"/>
              </w:rPr>
              <w:t xml:space="preserve"> </w:t>
            </w:r>
            <w:r w:rsidRPr="008C3F6A">
              <w:rPr>
                <w:rFonts w:ascii="Arial Narrow" w:eastAsia="Times New Roman" w:hAnsi="Arial Narrow" w:cs="Times New Roman"/>
                <w:i/>
                <w:sz w:val="16"/>
                <w:szCs w:val="16"/>
                <w:lang w:val="hr-HR"/>
              </w:rPr>
              <w:t>назив)</w:t>
            </w:r>
          </w:p>
        </w:tc>
        <w:tc>
          <w:tcPr>
            <w:tcW w:w="748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</w:pPr>
          </w:p>
        </w:tc>
      </w:tr>
      <w:tr w:rsidR="008C3F6A" w:rsidRPr="008C3F6A" w:rsidTr="00C2423A">
        <w:tc>
          <w:tcPr>
            <w:tcW w:w="208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>Адреса</w:t>
            </w:r>
          </w:p>
        </w:tc>
        <w:tc>
          <w:tcPr>
            <w:tcW w:w="748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</w:pPr>
          </w:p>
        </w:tc>
      </w:tr>
      <w:tr w:rsidR="008C3F6A" w:rsidRPr="008C3F6A" w:rsidTr="00C2423A">
        <w:tc>
          <w:tcPr>
            <w:tcW w:w="2088" w:type="dxa"/>
          </w:tcPr>
          <w:p w:rsidR="008C3F6A" w:rsidRPr="008C3F6A" w:rsidRDefault="008C3F6A" w:rsidP="008C3F6A">
            <w:pPr>
              <w:spacing w:after="0" w:line="240" w:lineRule="auto"/>
              <w:outlineLvl w:val="0"/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 xml:space="preserve">Подаци о контакт особи </w:t>
            </w:r>
            <w:r w:rsidRPr="008C3F6A">
              <w:rPr>
                <w:rFonts w:ascii="Arial Narrow" w:eastAsia="Times New Roman" w:hAnsi="Arial Narrow" w:cs="Times New Roman"/>
                <w:bCs/>
                <w:i/>
                <w:sz w:val="16"/>
                <w:szCs w:val="16"/>
                <w:lang w:eastAsia="bs-Latn-BA"/>
              </w:rPr>
              <w:t>(име и презиме,  контакт телефон и  e-mail адреса)</w:t>
            </w:r>
          </w:p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20"/>
                <w:lang w:eastAsia="bs-Latn-BA"/>
              </w:rPr>
            </w:pPr>
          </w:p>
        </w:tc>
        <w:tc>
          <w:tcPr>
            <w:tcW w:w="748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18"/>
                <w:szCs w:val="20"/>
                <w:lang w:val="en-US"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 ОСНОВНИ ПОДАЦИ О ПРОЈЕКТУ</w:t>
      </w: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</w:rPr>
        <w:t>3.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1. НАЗИВ ПРОЈЕКТА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8C3F6A" w:rsidRPr="008C3F6A" w:rsidTr="00C2423A">
        <w:tc>
          <w:tcPr>
            <w:tcW w:w="957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Cs/>
          <w:sz w:val="16"/>
          <w:szCs w:val="16"/>
        </w:rPr>
      </w:pPr>
    </w:p>
    <w:p w:rsidR="008C3F6A" w:rsidRPr="008C3F6A" w:rsidRDefault="008C3F6A" w:rsidP="008C3F6A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3.2.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ЛОКАЦИЈА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/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МЕСТО УЛАГАЊА</w:t>
      </w:r>
      <w:r w:rsidRPr="008C3F6A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 w:rsidRPr="008C3F6A"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C3F6A" w:rsidRPr="008C3F6A" w:rsidTr="00C2423A">
        <w:tc>
          <w:tcPr>
            <w:tcW w:w="9606" w:type="dxa"/>
            <w:shd w:val="clear" w:color="auto" w:fill="auto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</w:rPr>
      </w:pP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Cs/>
          <w:i/>
          <w:sz w:val="16"/>
          <w:szCs w:val="16"/>
          <w:lang w:eastAsia="bs-Latn-BA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3.3. ВРСТА  ПРОЈЕКАТА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 Narrow" w:eastAsia="Times New Roman" w:hAnsi="Arial Narrow" w:cs="Times New Roman"/>
          <w:bCs/>
          <w:i/>
          <w:sz w:val="16"/>
          <w:szCs w:val="16"/>
          <w:lang w:eastAsia="bs-Latn-BA"/>
        </w:rPr>
        <w:t>(означити врсту пројекта)</w:t>
      </w: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Cs/>
          <w:i/>
          <w:sz w:val="16"/>
          <w:szCs w:val="16"/>
          <w:lang w:eastAsia="bs-Latn-BA"/>
        </w:rPr>
      </w:pPr>
    </w:p>
    <w:p w:rsidR="008C3F6A" w:rsidRPr="008C3F6A" w:rsidRDefault="008C3F6A" w:rsidP="008C3F6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 w:val="16"/>
          <w:szCs w:val="16"/>
          <w:lang w:val="en-US" w:eastAsia="bs-Latn-BA"/>
        </w:rPr>
      </w:pP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instrText xml:space="preserve"> FORMCHECKBOX </w:instrText>
      </w:r>
      <w:r w:rsidRPr="008C3F6A">
        <w:rPr>
          <w:rFonts w:ascii="Arial" w:eastAsia="Calibri" w:hAnsi="Arial" w:cs="Arial"/>
          <w:sz w:val="16"/>
          <w:szCs w:val="16"/>
          <w:lang w:val="sr-Latn-CS"/>
        </w:rP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end"/>
      </w:r>
      <w:r w:rsidRPr="008C3F6A">
        <w:rPr>
          <w:rFonts w:ascii="Arial" w:eastAsia="Calibri" w:hAnsi="Arial" w:cs="Arial"/>
          <w:sz w:val="16"/>
          <w:szCs w:val="16"/>
          <w:lang w:val="sr-Latn-CS"/>
        </w:rPr>
        <w:t xml:space="preserve"> </w:t>
      </w:r>
      <w:r w:rsidRPr="008C3F6A">
        <w:rPr>
          <w:rFonts w:ascii="Arial" w:eastAsia="Calibri" w:hAnsi="Arial" w:cs="Arial"/>
          <w:sz w:val="18"/>
          <w:szCs w:val="16"/>
        </w:rPr>
        <w:t>Капитални пројекти изградње</w:t>
      </w:r>
    </w:p>
    <w:p w:rsidR="008C3F6A" w:rsidRPr="008C3F6A" w:rsidRDefault="008C3F6A" w:rsidP="008C3F6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 w:val="20"/>
          <w:szCs w:val="16"/>
          <w:lang w:val="en-US" w:eastAsia="bs-Latn-BA"/>
        </w:rPr>
      </w:pP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instrText xml:space="preserve"> FORMCHECKBOX </w:instrText>
      </w:r>
      <w:r w:rsidRPr="008C3F6A">
        <w:rPr>
          <w:rFonts w:ascii="Arial" w:eastAsia="Calibri" w:hAnsi="Arial" w:cs="Arial"/>
          <w:sz w:val="16"/>
          <w:szCs w:val="16"/>
          <w:lang w:val="sr-Latn-CS"/>
        </w:rP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end"/>
      </w:r>
      <w:r w:rsidRPr="008C3F6A">
        <w:rPr>
          <w:rFonts w:ascii="Arial" w:eastAsia="Calibri" w:hAnsi="Arial" w:cs="Arial"/>
          <w:sz w:val="20"/>
          <w:szCs w:val="16"/>
        </w:rPr>
        <w:t xml:space="preserve"> </w:t>
      </w:r>
      <w:r w:rsidRPr="008C3F6A">
        <w:rPr>
          <w:rFonts w:ascii="Arial" w:eastAsia="Calibri" w:hAnsi="Arial" w:cs="Arial"/>
          <w:sz w:val="18"/>
          <w:szCs w:val="16"/>
        </w:rPr>
        <w:t>Капитално одржавање</w:t>
      </w:r>
    </w:p>
    <w:p w:rsidR="008C3F6A" w:rsidRPr="008C3F6A" w:rsidRDefault="008C3F6A" w:rsidP="008C3F6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 w:val="18"/>
          <w:szCs w:val="16"/>
          <w:lang w:val="en-US" w:eastAsia="bs-Latn-BA"/>
        </w:rPr>
      </w:pP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instrText xml:space="preserve"> FORMCHECKBOX </w:instrText>
      </w:r>
      <w:r w:rsidRPr="008C3F6A">
        <w:rPr>
          <w:rFonts w:ascii="Arial" w:eastAsia="Calibri" w:hAnsi="Arial" w:cs="Arial"/>
          <w:sz w:val="16"/>
          <w:szCs w:val="16"/>
          <w:lang w:val="sr-Latn-CS"/>
        </w:rP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end"/>
      </w:r>
      <w:r w:rsidRPr="008C3F6A">
        <w:rPr>
          <w:rFonts w:ascii="Arial" w:eastAsia="Calibri" w:hAnsi="Arial" w:cs="Arial"/>
          <w:sz w:val="16"/>
          <w:szCs w:val="16"/>
        </w:rPr>
        <w:t xml:space="preserve"> </w:t>
      </w:r>
      <w:r w:rsidRPr="008C3F6A">
        <w:rPr>
          <w:rFonts w:ascii="Arial" w:eastAsia="Calibri" w:hAnsi="Arial" w:cs="Arial"/>
          <w:sz w:val="18"/>
          <w:szCs w:val="16"/>
        </w:rPr>
        <w:t>Набавка земљишта</w:t>
      </w:r>
    </w:p>
    <w:p w:rsidR="008C3F6A" w:rsidRPr="008C3F6A" w:rsidRDefault="008C3F6A" w:rsidP="008C3F6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 w:val="18"/>
          <w:szCs w:val="16"/>
          <w:lang w:val="en-US" w:eastAsia="bs-Latn-BA"/>
        </w:rPr>
      </w:pP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instrText xml:space="preserve"> FORMCHECKBOX </w:instrText>
      </w:r>
      <w:r w:rsidRPr="008C3F6A">
        <w:rPr>
          <w:rFonts w:ascii="Arial" w:eastAsia="Calibri" w:hAnsi="Arial" w:cs="Arial"/>
          <w:sz w:val="16"/>
          <w:szCs w:val="16"/>
          <w:lang w:val="sr-Latn-CS"/>
        </w:rP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end"/>
      </w:r>
      <w:r w:rsidRPr="008C3F6A">
        <w:rPr>
          <w:rFonts w:ascii="Arial" w:eastAsia="Calibri" w:hAnsi="Arial" w:cs="Arial"/>
          <w:sz w:val="20"/>
          <w:szCs w:val="16"/>
        </w:rPr>
        <w:t xml:space="preserve"> </w:t>
      </w:r>
      <w:r w:rsidRPr="008C3F6A">
        <w:rPr>
          <w:rFonts w:ascii="Arial" w:eastAsia="Calibri" w:hAnsi="Arial" w:cs="Arial"/>
          <w:sz w:val="18"/>
          <w:szCs w:val="16"/>
        </w:rPr>
        <w:t>Набавка машина и опреме</w:t>
      </w:r>
    </w:p>
    <w:p w:rsidR="008C3F6A" w:rsidRPr="008C3F6A" w:rsidRDefault="008C3F6A" w:rsidP="008C3F6A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bCs/>
          <w:sz w:val="18"/>
          <w:szCs w:val="16"/>
          <w:lang w:val="en-US" w:eastAsia="bs-Latn-BA"/>
        </w:rPr>
      </w:pP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instrText xml:space="preserve"> FORMCHECKBOX </w:instrText>
      </w:r>
      <w:r w:rsidRPr="008C3F6A">
        <w:rPr>
          <w:rFonts w:ascii="Arial" w:eastAsia="Calibri" w:hAnsi="Arial" w:cs="Arial"/>
          <w:sz w:val="16"/>
          <w:szCs w:val="16"/>
          <w:lang w:val="sr-Latn-CS"/>
        </w:rPr>
      </w:r>
      <w:r w:rsidRPr="008C3F6A">
        <w:rPr>
          <w:rFonts w:ascii="Arial" w:eastAsia="Calibri" w:hAnsi="Arial" w:cs="Arial"/>
          <w:sz w:val="16"/>
          <w:szCs w:val="16"/>
          <w:lang w:val="sr-Latn-CS"/>
        </w:rPr>
        <w:fldChar w:fldCharType="end"/>
      </w:r>
      <w:r w:rsidRPr="008C3F6A">
        <w:rPr>
          <w:rFonts w:ascii="Arial" w:eastAsia="Calibri" w:hAnsi="Arial" w:cs="Arial"/>
          <w:sz w:val="16"/>
          <w:szCs w:val="16"/>
        </w:rPr>
        <w:t xml:space="preserve"> </w:t>
      </w:r>
      <w:r w:rsidRPr="008C3F6A">
        <w:rPr>
          <w:rFonts w:ascii="Arial" w:eastAsia="Calibri" w:hAnsi="Arial" w:cs="Arial"/>
          <w:sz w:val="18"/>
          <w:szCs w:val="16"/>
        </w:rPr>
        <w:t>Набавка друге нефинансијске имовине</w:t>
      </w:r>
    </w:p>
    <w:p w:rsidR="008C3F6A" w:rsidRPr="008C3F6A" w:rsidRDefault="008C3F6A" w:rsidP="008C3F6A">
      <w:pPr>
        <w:spacing w:after="0" w:line="240" w:lineRule="auto"/>
        <w:ind w:left="825"/>
        <w:rPr>
          <w:rFonts w:ascii="Arial" w:eastAsia="Times New Roman" w:hAnsi="Arial" w:cs="Arial"/>
          <w:b/>
          <w:bCs/>
          <w:color w:val="FF0000"/>
          <w:sz w:val="18"/>
          <w:szCs w:val="18"/>
          <w:lang w:val="hr-HR"/>
        </w:rPr>
      </w:pPr>
    </w:p>
    <w:p w:rsidR="008C3F6A" w:rsidRPr="008C3F6A" w:rsidRDefault="008C3F6A" w:rsidP="008C3F6A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3.4.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ТРАЈАЊЕ ПРОЈЕКТА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 Narrow" w:eastAsia="Times New Roman" w:hAnsi="Arial Narrow" w:cs="Times New Roman"/>
          <w:bCs/>
          <w:i/>
          <w:sz w:val="16"/>
          <w:szCs w:val="16"/>
          <w:lang w:eastAsia="bs-Latn-BA"/>
        </w:rPr>
        <w:t>(унети очекивани  датум)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8"/>
        <w:gridCol w:w="3870"/>
      </w:tblGrid>
      <w:tr w:rsidR="008C3F6A" w:rsidRPr="008C3F6A" w:rsidTr="00C2423A">
        <w:tc>
          <w:tcPr>
            <w:tcW w:w="568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sz w:val="18"/>
                <w:szCs w:val="20"/>
                <w:lang w:eastAsia="bs-Latn-BA"/>
              </w:rPr>
              <w:t xml:space="preserve">Почетак финансирања пројекта </w:t>
            </w:r>
          </w:p>
        </w:tc>
        <w:tc>
          <w:tcPr>
            <w:tcW w:w="387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</w:pPr>
          </w:p>
        </w:tc>
      </w:tr>
      <w:tr w:rsidR="008C3F6A" w:rsidRPr="008C3F6A" w:rsidTr="00C2423A">
        <w:trPr>
          <w:trHeight w:val="60"/>
        </w:trPr>
        <w:tc>
          <w:tcPr>
            <w:tcW w:w="568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  <w:t>З</w:t>
            </w:r>
            <w:r w:rsidRPr="008C3F6A">
              <w:rPr>
                <w:rFonts w:ascii="Arial" w:eastAsia="Times New Roman" w:hAnsi="Arial" w:cs="Arial"/>
                <w:bCs/>
                <w:sz w:val="18"/>
                <w:szCs w:val="20"/>
                <w:lang w:val="hr-HR" w:eastAsia="bs-Latn-BA"/>
              </w:rPr>
              <w:t>авршет</w:t>
            </w:r>
            <w:r w:rsidRPr="008C3F6A"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  <w:t xml:space="preserve">ак финансирања пројекта </w:t>
            </w:r>
          </w:p>
        </w:tc>
        <w:tc>
          <w:tcPr>
            <w:tcW w:w="387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8C3F6A">
        <w:rPr>
          <w:rFonts w:ascii="Arial Narrow" w:eastAsia="Times New Roman" w:hAnsi="Arial Narrow" w:cs="Times New Roman"/>
          <w:i/>
          <w:sz w:val="20"/>
          <w:szCs w:val="20"/>
          <w:lang w:val="hr-HR"/>
        </w:rPr>
        <w:tab/>
      </w:r>
    </w:p>
    <w:p w:rsidR="008C3F6A" w:rsidRPr="008C3F6A" w:rsidRDefault="008C3F6A" w:rsidP="008C3F6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</w:p>
    <w:p w:rsidR="008C3F6A" w:rsidRPr="008C3F6A" w:rsidRDefault="008C3F6A" w:rsidP="008C3F6A">
      <w:pPr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3.5.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 xml:space="preserve">КРАТАК ОПИС ПРОЈЕКТА </w:t>
      </w:r>
      <w:r w:rsidRPr="008C3F6A">
        <w:rPr>
          <w:rFonts w:ascii="Arial Narrow" w:eastAsia="Times New Roman" w:hAnsi="Arial Narrow" w:cs="Times New Roman"/>
          <w:bCs/>
          <w:i/>
          <w:sz w:val="16"/>
          <w:szCs w:val="16"/>
          <w:lang w:eastAsia="bs-Latn-BA"/>
        </w:rPr>
        <w:t>(набројати и описати све пројектне активности за реализацију пројекта, као и трошкове  за сваку од њих)</w:t>
      </w:r>
    </w:p>
    <w:p w:rsidR="008C3F6A" w:rsidRPr="008C3F6A" w:rsidRDefault="008C3F6A" w:rsidP="008C3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8C3F6A" w:rsidRPr="008C3F6A" w:rsidRDefault="008C3F6A" w:rsidP="008C3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8C3F6A" w:rsidRPr="008C3F6A" w:rsidRDefault="008C3F6A" w:rsidP="008C3F6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20"/>
        </w:rPr>
      </w:pPr>
    </w:p>
    <w:p w:rsidR="008C3F6A" w:rsidRPr="008C3F6A" w:rsidRDefault="008C3F6A" w:rsidP="008C3F6A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>6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.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ПЛАНИРАНЕ НАБАВКЕ </w:t>
      </w:r>
      <w:r w:rsidRPr="008C3F6A">
        <w:rPr>
          <w:rFonts w:ascii="Arial Narrow" w:eastAsia="Times New Roman" w:hAnsi="Arial Narrow" w:cs="Times New Roman"/>
          <w:bCs/>
          <w:i/>
          <w:sz w:val="16"/>
          <w:szCs w:val="16"/>
          <w:lang w:eastAsia="bs-Latn-BA"/>
        </w:rPr>
        <w:t>(набројати и описати све потребне јавне и др. набавке за реализацију пројекта, вредност сваке набавке, очекивана времена расписивања набавке, трајање поступка сваке набавке, и период реализације сваке набавке)</w:t>
      </w:r>
    </w:p>
    <w:p w:rsidR="008C3F6A" w:rsidRPr="008C3F6A" w:rsidRDefault="008C3F6A" w:rsidP="008C3F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</w:rPr>
      </w:pPr>
    </w:p>
    <w:p w:rsidR="008C3F6A" w:rsidRPr="008C3F6A" w:rsidRDefault="008C3F6A" w:rsidP="008C3F6A">
      <w:pPr>
        <w:spacing w:before="240" w:after="0" w:line="240" w:lineRule="auto"/>
        <w:rPr>
          <w:rFonts w:ascii="Arial" w:eastAsia="Times New Roman" w:hAnsi="Arial" w:cs="Arial"/>
          <w:bCs/>
          <w:sz w:val="18"/>
          <w:szCs w:val="18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3.7. ПРОЦЕЊЕНИ ТРОШКОВИ КАПИТАЛНОГ ПРОЈЕКТА</w:t>
      </w:r>
      <w:r w:rsidRPr="008C3F6A">
        <w:rPr>
          <w:rFonts w:ascii="Arial" w:eastAsia="Times New Roman" w:hAnsi="Arial" w:cs="Arial"/>
          <w:b/>
          <w:bCs/>
          <w:i/>
          <w:sz w:val="18"/>
          <w:szCs w:val="18"/>
        </w:rPr>
        <w:t xml:space="preserve">      </w:t>
      </w:r>
      <w:r w:rsidRPr="008C3F6A">
        <w:rPr>
          <w:rFonts w:ascii="Arial" w:eastAsia="Times New Roman" w:hAnsi="Arial" w:cs="Arial"/>
          <w:bCs/>
          <w:sz w:val="18"/>
          <w:szCs w:val="18"/>
        </w:rPr>
        <w:t>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9"/>
      </w:tblGrid>
      <w:tr w:rsidR="008C3F6A" w:rsidRPr="008C3F6A" w:rsidTr="00C2423A">
        <w:tc>
          <w:tcPr>
            <w:tcW w:w="9576" w:type="dxa"/>
          </w:tcPr>
          <w:p w:rsidR="008C3F6A" w:rsidRPr="008C3F6A" w:rsidRDefault="008C3F6A" w:rsidP="008C3F6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bs-Latn-BA"/>
              </w:rPr>
            </w:pPr>
            <w:r w:rsidRPr="008C3F6A">
              <w:rPr>
                <w:rFonts w:ascii="Arial Narrow" w:eastAsia="Times New Roman" w:hAnsi="Arial Narrow" w:cs="Arial"/>
                <w:bCs/>
                <w:i/>
                <w:sz w:val="16"/>
                <w:szCs w:val="16"/>
                <w:lang w:eastAsia="bs-Latn-BA"/>
              </w:rPr>
              <w:t>(износ у 000 динара са ПДВ-ом)</w:t>
            </w: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hr-HR"/>
        </w:rPr>
      </w:pPr>
      <w:r w:rsidRPr="008C3F6A">
        <w:rPr>
          <w:rFonts w:ascii="Arial Narrow" w:eastAsia="Times New Roman" w:hAnsi="Arial Narrow" w:cs="Arial"/>
          <w:bCs/>
          <w:i/>
          <w:sz w:val="16"/>
          <w:szCs w:val="16"/>
          <w:lang w:eastAsia="bs-Latn-BA"/>
        </w:rPr>
        <w:t xml:space="preserve"> 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3.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en-US"/>
        </w:rPr>
        <w:t>8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. ПЛАНИРАНИ ИЗВОРИ ФИНАНСИРАЊА КАПИТАЛНОГ ПРОЈЕКТА</w:t>
      </w: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Arial"/>
          <w:bCs/>
          <w:i/>
          <w:sz w:val="16"/>
          <w:szCs w:val="16"/>
          <w:lang w:eastAsia="bs-Latn-BA"/>
        </w:rPr>
      </w:pPr>
      <w:r w:rsidRPr="008C3F6A">
        <w:rPr>
          <w:rFonts w:ascii="Arial Narrow" w:eastAsia="Times New Roman" w:hAnsi="Arial Narrow" w:cs="Arial"/>
          <w:bCs/>
          <w:i/>
          <w:sz w:val="16"/>
          <w:szCs w:val="16"/>
          <w:lang w:eastAsia="bs-Latn-BA"/>
        </w:rPr>
        <w:t xml:space="preserve">                                                                                                                                                        </w:t>
      </w:r>
      <w:r w:rsidRPr="008C3F6A">
        <w:rPr>
          <w:rFonts w:ascii="Arial Narrow" w:eastAsia="Times New Roman" w:hAnsi="Arial Narrow" w:cs="Arial"/>
          <w:bCs/>
          <w:i/>
          <w:sz w:val="16"/>
          <w:szCs w:val="16"/>
          <w:lang w:val="en-US" w:eastAsia="bs-Latn-BA"/>
        </w:rPr>
        <w:t xml:space="preserve">                                   </w:t>
      </w:r>
      <w:r w:rsidRPr="008C3F6A">
        <w:rPr>
          <w:rFonts w:ascii="Arial Narrow" w:eastAsia="Times New Roman" w:hAnsi="Arial Narrow" w:cs="Arial"/>
          <w:bCs/>
          <w:i/>
          <w:sz w:val="16"/>
          <w:szCs w:val="16"/>
          <w:lang w:eastAsia="bs-Latn-BA"/>
        </w:rPr>
        <w:t xml:space="preserve">               (износи у 000 динара са ПДВ-ом)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3"/>
        <w:gridCol w:w="2326"/>
      </w:tblGrid>
      <w:tr w:rsidR="008C3F6A" w:rsidRPr="008C3F6A" w:rsidTr="00C2423A">
        <w:tc>
          <w:tcPr>
            <w:tcW w:w="719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</w:rPr>
              <w:t>а) Приходи из буџета</w:t>
            </w:r>
          </w:p>
        </w:tc>
        <w:tc>
          <w:tcPr>
            <w:tcW w:w="2452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719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б) Примања од иностраних задуживања: </w:t>
            </w:r>
          </w:p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8C3F6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bs-Latn-BA"/>
              </w:rPr>
              <w:t>( уписати међ.фин.институцију,земљу кредитора и сл.)</w:t>
            </w:r>
          </w:p>
        </w:tc>
        <w:tc>
          <w:tcPr>
            <w:tcW w:w="2452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719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</w:rPr>
              <w:t>в)</w:t>
            </w: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8C3F6A">
              <w:rPr>
                <w:rFonts w:ascii="Arial" w:eastAsia="Times New Roman" w:hAnsi="Arial" w:cs="Arial"/>
                <w:bCs/>
                <w:sz w:val="18"/>
                <w:szCs w:val="18"/>
              </w:rPr>
              <w:t>Примања од домаћих задуживања</w:t>
            </w:r>
          </w:p>
        </w:tc>
        <w:tc>
          <w:tcPr>
            <w:tcW w:w="2452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719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  <w:t>г)  Остало     ________________________________________________________________</w:t>
            </w:r>
          </w:p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bs-Latn-BA"/>
              </w:rPr>
              <w:t>(навести извор финансирања)</w:t>
            </w:r>
          </w:p>
        </w:tc>
        <w:tc>
          <w:tcPr>
            <w:tcW w:w="2452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719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bs-Latn-BA"/>
              </w:rPr>
              <w:t>УКУПНО</w:t>
            </w:r>
          </w:p>
        </w:tc>
        <w:tc>
          <w:tcPr>
            <w:tcW w:w="2452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n-US"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  <w:lang w:eastAsia="bs-Latn-BA"/>
        </w:rPr>
      </w:pP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</w:pPr>
      <w:r w:rsidRPr="008C3F6A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  <w:u w:val="single"/>
          <w:lang w:val="hr-HR"/>
        </w:rPr>
        <w:t xml:space="preserve">II. РЕЛЕВАНТНОСТ ПРОЈЕКТА </w:t>
      </w: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9"/>
      </w:tblGrid>
      <w:tr w:rsidR="008C3F6A" w:rsidRPr="008C3F6A" w:rsidTr="00C2423A">
        <w:tc>
          <w:tcPr>
            <w:tcW w:w="9576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/>
                <w:bCs/>
                <w:sz w:val="18"/>
                <w:szCs w:val="20"/>
                <w:lang w:val="hr-HR"/>
              </w:rPr>
              <w:t>4. НАВЕДИТЕ ДОКУМЕНТ КОЈИМ ЈЕ УТВРЂЕНА СТРАТЕШКА РЕЛЕВАНТНОСТ ПРОЈЕКТА</w:t>
            </w:r>
          </w:p>
        </w:tc>
      </w:tr>
    </w:tbl>
    <w:p w:rsidR="008C3F6A" w:rsidRPr="008C3F6A" w:rsidRDefault="008C3F6A" w:rsidP="008C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Cs/>
          <w:sz w:val="18"/>
          <w:szCs w:val="18"/>
        </w:rPr>
      </w:pPr>
    </w:p>
    <w:p w:rsidR="008C3F6A" w:rsidRPr="008C3F6A" w:rsidRDefault="008C3F6A" w:rsidP="008C3F6A">
      <w:pPr>
        <w:spacing w:after="0" w:line="240" w:lineRule="auto"/>
        <w:ind w:right="613"/>
        <w:rPr>
          <w:rFonts w:ascii="Arial Narrow" w:eastAsia="Times New Roman" w:hAnsi="Arial Narrow" w:cs="Times New Roman"/>
          <w:b/>
          <w:bCs/>
          <w:sz w:val="20"/>
          <w:szCs w:val="20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  <w:r w:rsidRPr="008C3F6A">
        <w:rPr>
          <w:rFonts w:ascii="Arial" w:eastAsia="Calibri" w:hAnsi="Arial" w:cs="Arial"/>
          <w:b/>
          <w:bCs/>
          <w:i/>
          <w:sz w:val="18"/>
          <w:szCs w:val="18"/>
          <w:lang w:val="hr-HR"/>
        </w:rPr>
        <w:t>5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. НАВЕДИТЕ ЗНАЧАЈ ПРОЈЕКТА ЗА РЕАЛИЗАЦИЈУ ОПШТИХ ПРИОРИТЕТА РЕПУБЛИКЕ СРБИЈЕ</w:t>
      </w:r>
      <w:r w:rsidRPr="008C3F6A">
        <w:rPr>
          <w:rFonts w:ascii="Arial" w:eastAsia="Calibri" w:hAnsi="Arial" w:cs="Arial"/>
          <w:bCs/>
          <w:i/>
          <w:sz w:val="18"/>
          <w:szCs w:val="18"/>
          <w:lang w:val="hr-HR"/>
        </w:rPr>
        <w:t>(</w:t>
      </w:r>
      <w:r w:rsidRPr="008C3F6A">
        <w:rPr>
          <w:rFonts w:ascii="Arial Narrow" w:eastAsia="Times New Roman" w:hAnsi="Arial Narrow" w:cs="Arial"/>
          <w:bCs/>
          <w:i/>
          <w:sz w:val="16"/>
          <w:szCs w:val="16"/>
          <w:lang w:eastAsia="bs-Latn-BA"/>
        </w:rPr>
        <w:t>природна околина, повећање социјалне укључености, повећање економске конкурентности, повећање запослености, макро-економски, стабилност, европске интеграције, регионални развој)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8C3F6A" w:rsidRPr="008C3F6A" w:rsidTr="00C2423A">
        <w:trPr>
          <w:trHeight w:val="346"/>
        </w:trPr>
        <w:tc>
          <w:tcPr>
            <w:tcW w:w="973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24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8C3F6A">
        <w:rPr>
          <w:rFonts w:ascii="Arial" w:eastAsia="Times New Roman" w:hAnsi="Arial" w:cs="Arial"/>
          <w:b/>
          <w:bCs/>
          <w:i/>
          <w:sz w:val="18"/>
          <w:szCs w:val="18"/>
          <w:lang w:val="hr-HR"/>
        </w:rPr>
        <w:t xml:space="preserve">6. </w:t>
      </w: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НАВЕДИТЕ ЦИЉНУ ГРУПУ И КРАЈЊЕ КОРИСНИКЕ РЕЗУЛТАТА ПРОЈЕКТА</w:t>
      </w:r>
      <w:r w:rsidRPr="008C3F6A">
        <w:rPr>
          <w:rFonts w:ascii="Arial" w:eastAsia="Times New Roman" w:hAnsi="Arial" w:cs="Arial"/>
          <w:b/>
          <w:bCs/>
          <w:sz w:val="18"/>
          <w:szCs w:val="20"/>
        </w:rP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7110"/>
      </w:tblGrid>
      <w:tr w:rsidR="008C3F6A" w:rsidRPr="008C3F6A" w:rsidTr="00C2423A">
        <w:tc>
          <w:tcPr>
            <w:tcW w:w="262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20"/>
                <w:lang w:val="hr-HR" w:eastAsia="bs-Latn-BA"/>
              </w:rPr>
              <w:t>Циљна група</w:t>
            </w:r>
            <w:r w:rsidRPr="008C3F6A">
              <w:rPr>
                <w:rFonts w:ascii="Arial" w:eastAsia="Calibri" w:hAnsi="Arial" w:cs="Arial"/>
                <w:sz w:val="20"/>
                <w:lang w:val="en-US"/>
              </w:rPr>
              <w:t xml:space="preserve"> </w:t>
            </w:r>
            <w:r w:rsidRPr="008C3F6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bs-Latn-BA"/>
              </w:rPr>
              <w:t>(означити наведено)</w:t>
            </w:r>
          </w:p>
        </w:tc>
        <w:tc>
          <w:tcPr>
            <w:tcW w:w="7110" w:type="dxa"/>
          </w:tcPr>
          <w:p w:rsidR="008C3F6A" w:rsidRPr="008C3F6A" w:rsidRDefault="008C3F6A" w:rsidP="008C3F6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bs-Latn-BA"/>
              </w:rPr>
            </w:pP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instrText xml:space="preserve"> FORMCHECKBOX </w:instrText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fldChar w:fldCharType="end"/>
            </w: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bs-Latn-BA"/>
              </w:rPr>
              <w:t xml:space="preserve"> Грађани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bs-Latn-BA"/>
              </w:rPr>
              <w:t xml:space="preserve">   </w:t>
            </w:r>
          </w:p>
          <w:p w:rsidR="008C3F6A" w:rsidRPr="008C3F6A" w:rsidRDefault="008C3F6A" w:rsidP="008C3F6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bs-Latn-BA"/>
              </w:rPr>
            </w:pP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instrText xml:space="preserve"> FORMCHECKBOX </w:instrText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fldChar w:fldCharType="end"/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bs-Latn-BA"/>
              </w:rPr>
              <w:t xml:space="preserve"> </w:t>
            </w: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bs-Latn-BA"/>
              </w:rPr>
              <w:t>Јавни сектор</w:t>
            </w:r>
          </w:p>
          <w:p w:rsidR="008C3F6A" w:rsidRPr="008C3F6A" w:rsidRDefault="008C3F6A" w:rsidP="008C3F6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bs-Latn-BA"/>
              </w:rPr>
            </w:pP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instrText xml:space="preserve"> FORMCHECKBOX </w:instrText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fldChar w:fldCharType="end"/>
            </w:r>
            <w:r w:rsidRPr="008C3F6A">
              <w:rPr>
                <w:rFonts w:ascii="Arial" w:eastAsia="Calibri" w:hAnsi="Arial" w:cs="Arial"/>
                <w:sz w:val="16"/>
                <w:szCs w:val="16"/>
                <w:lang w:val="sr-Latn-CS" w:eastAsia="bs-Latn-BA"/>
              </w:rPr>
              <w:t xml:space="preserve"> </w:t>
            </w: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bs-Latn-BA"/>
              </w:rPr>
              <w:t>Приватни сектор</w:t>
            </w:r>
          </w:p>
        </w:tc>
      </w:tr>
      <w:tr w:rsidR="008C3F6A" w:rsidRPr="008C3F6A" w:rsidTr="00C2423A">
        <w:trPr>
          <w:trHeight w:val="60"/>
        </w:trPr>
        <w:tc>
          <w:tcPr>
            <w:tcW w:w="262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20"/>
                <w:lang w:eastAsia="bs-Latn-BA"/>
              </w:rPr>
              <w:t>Крајњи корисник пројекта</w:t>
            </w:r>
          </w:p>
        </w:tc>
        <w:tc>
          <w:tcPr>
            <w:tcW w:w="711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color w:val="FF0000"/>
          <w:u w:val="single"/>
        </w:rPr>
      </w:pP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u w:val="single"/>
          <w:lang w:val="hr-HR"/>
        </w:rPr>
      </w:pPr>
      <w:r w:rsidRPr="008C3F6A">
        <w:rPr>
          <w:rFonts w:ascii="Arial Narrow" w:eastAsia="Times New Roman" w:hAnsi="Arial Narrow" w:cs="Times New Roman"/>
          <w:b/>
          <w:bCs/>
          <w:sz w:val="20"/>
          <w:szCs w:val="20"/>
          <w:highlight w:val="lightGray"/>
          <w:u w:val="single"/>
          <w:lang w:val="hr-HR"/>
        </w:rPr>
        <w:t>III. ЕФЕКТИВНОСТ ПРОЈЕКТА</w:t>
      </w: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i/>
          <w:sz w:val="20"/>
          <w:szCs w:val="20"/>
          <w:lang w:val="hr-HR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hr-HR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7. ЦИЉЕВИ И РЕЗУЛТАТИ ПРОЈЕКТА</w:t>
      </w: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20"/>
        </w:rPr>
      </w:pPr>
      <w:r w:rsidRPr="008C3F6A">
        <w:rPr>
          <w:rFonts w:ascii="Arial Narrow" w:eastAsia="Times New Roman" w:hAnsi="Arial Narrow" w:cs="Times New Roman"/>
          <w:bCs/>
          <w:sz w:val="18"/>
          <w:szCs w:val="20"/>
          <w:lang w:val="hr-HR"/>
        </w:rPr>
        <w:t>Оп</w:t>
      </w:r>
      <w:r w:rsidRPr="008C3F6A">
        <w:rPr>
          <w:rFonts w:ascii="Arial Narrow" w:eastAsia="Times New Roman" w:hAnsi="Arial Narrow" w:cs="Times New Roman"/>
          <w:bCs/>
          <w:sz w:val="18"/>
          <w:szCs w:val="20"/>
        </w:rPr>
        <w:t>шт</w:t>
      </w:r>
      <w:r w:rsidRPr="008C3F6A">
        <w:rPr>
          <w:rFonts w:ascii="Arial Narrow" w:eastAsia="Times New Roman" w:hAnsi="Arial Narrow" w:cs="Times New Roman"/>
          <w:bCs/>
          <w:sz w:val="18"/>
          <w:szCs w:val="20"/>
          <w:lang w:val="hr-HR"/>
        </w:rPr>
        <w:t>и циљ пројекта</w:t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  <w:r w:rsidRPr="008C3F6A">
        <w:rPr>
          <w:rFonts w:ascii="Arial Narrow" w:eastAsia="Times New Roman" w:hAnsi="Arial Narrow" w:cs="Times New Roman"/>
          <w:b/>
          <w:bCs/>
          <w:sz w:val="18"/>
          <w:szCs w:val="20"/>
          <w:lang w:val="hr-HR"/>
        </w:rPr>
        <w:softHyphen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8C3F6A" w:rsidRPr="008C3F6A" w:rsidTr="00C2423A">
        <w:tc>
          <w:tcPr>
            <w:tcW w:w="973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sz w:val="18"/>
          <w:szCs w:val="20"/>
        </w:rPr>
      </w:pPr>
      <w:r w:rsidRPr="008C3F6A">
        <w:rPr>
          <w:rFonts w:ascii="Arial Narrow" w:eastAsia="Times New Roman" w:hAnsi="Arial Narrow" w:cs="Times New Roman"/>
          <w:bCs/>
          <w:sz w:val="18"/>
          <w:szCs w:val="20"/>
        </w:rPr>
        <w:t>Очекивани резултат пројекта</w:t>
      </w:r>
    </w:p>
    <w:p w:rsidR="008C3F6A" w:rsidRPr="008C3F6A" w:rsidRDefault="008C3F6A" w:rsidP="008C3F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rPr>
          <w:rFonts w:ascii="Arial Narrow" w:eastAsia="Times New Roman" w:hAnsi="Arial Narrow" w:cs="Times New Roman"/>
          <w:bCs/>
          <w:color w:val="FF0000"/>
          <w:sz w:val="20"/>
          <w:szCs w:val="20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i/>
          <w:sz w:val="18"/>
          <w:szCs w:val="18"/>
        </w:rPr>
      </w:pPr>
    </w:p>
    <w:p w:rsidR="008C3F6A" w:rsidRPr="008C3F6A" w:rsidRDefault="008C3F6A" w:rsidP="008C3F6A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0"/>
          <w:lang w:val="hr-HR"/>
        </w:rPr>
      </w:pPr>
      <w:r w:rsidRPr="008C3F6A">
        <w:rPr>
          <w:rFonts w:ascii="Arial" w:eastAsia="Times New Roman" w:hAnsi="Arial" w:cs="Arial"/>
          <w:b/>
          <w:bCs/>
          <w:sz w:val="18"/>
          <w:szCs w:val="20"/>
          <w:lang w:val="hr-HR"/>
        </w:rPr>
        <w:t>8.  ДА ЛИ ПРОЈЕКАТ ИМА УТИЦАЈ НА РАВНОПРАВНОСТ ПОЛОВА ?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8C3F6A" w:rsidRPr="008C3F6A" w:rsidTr="00C2423A">
        <w:tc>
          <w:tcPr>
            <w:tcW w:w="973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16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highlight w:val="lightGray"/>
          <w:u w:val="single"/>
        </w:rPr>
      </w:pPr>
    </w:p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highlight w:val="lightGray"/>
          <w:u w:val="single"/>
        </w:rPr>
      </w:pPr>
      <w:r w:rsidRPr="008C3F6A">
        <w:rPr>
          <w:rFonts w:ascii="Arial Narrow" w:eastAsia="Times New Roman" w:hAnsi="Arial Narrow" w:cs="Times New Roman"/>
          <w:b/>
          <w:bCs/>
          <w:sz w:val="20"/>
          <w:highlight w:val="lightGray"/>
          <w:u w:val="single"/>
          <w:lang w:val="en-US"/>
        </w:rPr>
        <w:t>I</w:t>
      </w:r>
      <w:r w:rsidRPr="008C3F6A">
        <w:rPr>
          <w:rFonts w:ascii="Arial Narrow" w:eastAsia="Times New Roman" w:hAnsi="Arial Narrow" w:cs="Times New Roman"/>
          <w:b/>
          <w:bCs/>
          <w:sz w:val="20"/>
          <w:highlight w:val="lightGray"/>
          <w:u w:val="single"/>
          <w:lang w:val="hr-HR"/>
        </w:rPr>
        <w:t>V</w:t>
      </w:r>
      <w:proofErr w:type="gramStart"/>
      <w:r w:rsidRPr="008C3F6A">
        <w:rPr>
          <w:rFonts w:ascii="Arial Narrow" w:eastAsia="Times New Roman" w:hAnsi="Arial Narrow" w:cs="Times New Roman"/>
          <w:b/>
          <w:bCs/>
          <w:sz w:val="20"/>
          <w:highlight w:val="lightGray"/>
          <w:u w:val="single"/>
          <w:lang w:val="hr-HR"/>
        </w:rPr>
        <w:t>.  ПРОЈЕКТНА</w:t>
      </w:r>
      <w:proofErr w:type="gramEnd"/>
      <w:r w:rsidRPr="008C3F6A">
        <w:rPr>
          <w:rFonts w:ascii="Arial Narrow" w:eastAsia="Times New Roman" w:hAnsi="Arial Narrow" w:cs="Times New Roman"/>
          <w:b/>
          <w:bCs/>
          <w:sz w:val="20"/>
          <w:highlight w:val="lightGray"/>
          <w:u w:val="single"/>
          <w:lang w:val="hr-HR"/>
        </w:rPr>
        <w:t xml:space="preserve"> ДОКУМЕНТАЦИЈА</w:t>
      </w:r>
    </w:p>
    <w:tbl>
      <w:tblPr>
        <w:tblpPr w:leftFromText="180" w:rightFromText="180" w:vertAnchor="text" w:horzAnchor="margin" w:tblpY="58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340"/>
        <w:gridCol w:w="1890"/>
        <w:gridCol w:w="2700"/>
      </w:tblGrid>
      <w:tr w:rsidR="008C3F6A" w:rsidRPr="008C3F6A" w:rsidTr="00C2423A">
        <w:tc>
          <w:tcPr>
            <w:tcW w:w="2628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  <w:t>Врста</w:t>
            </w:r>
          </w:p>
        </w:tc>
        <w:tc>
          <w:tcPr>
            <w:tcW w:w="2340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  <w:t>Статус (</w:t>
            </w:r>
            <w:r w:rsidRPr="008C3F6A">
              <w:rPr>
                <w:rFonts w:ascii="Arial" w:eastAsia="Times New Roman" w:hAnsi="Arial" w:cs="Arial"/>
                <w:bCs/>
                <w:i/>
                <w:sz w:val="16"/>
                <w:szCs w:val="18"/>
                <w:lang w:eastAsia="bs-Latn-BA"/>
              </w:rPr>
              <w:t>у изради, завршен, усвојен, нема</w:t>
            </w: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  <w:t>)</w:t>
            </w:r>
          </w:p>
        </w:tc>
        <w:tc>
          <w:tcPr>
            <w:tcW w:w="1890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  <w:t>Број и датум</w:t>
            </w:r>
          </w:p>
        </w:tc>
        <w:tc>
          <w:tcPr>
            <w:tcW w:w="2700" w:type="dxa"/>
          </w:tcPr>
          <w:p w:rsidR="008C3F6A" w:rsidRPr="008C3F6A" w:rsidRDefault="008C3F6A" w:rsidP="008C3F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  <w:r w:rsidRPr="008C3F6A"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  <w:t xml:space="preserve">Напомена </w:t>
            </w:r>
            <w:r w:rsidRPr="008C3F6A">
              <w:rPr>
                <w:rFonts w:ascii="Arial Narrow" w:eastAsia="Times New Roman" w:hAnsi="Arial Narrow" w:cs="Arial"/>
                <w:bCs/>
                <w:i/>
                <w:sz w:val="16"/>
                <w:szCs w:val="16"/>
                <w:lang w:eastAsia="bs-Latn-BA"/>
              </w:rPr>
              <w:t>(Уколико нису реализовани, навести разлоге)</w:t>
            </w:r>
          </w:p>
        </w:tc>
      </w:tr>
      <w:tr w:rsidR="008C3F6A" w:rsidRPr="008C3F6A" w:rsidTr="00C2423A">
        <w:tc>
          <w:tcPr>
            <w:tcW w:w="262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>Студија о процени утицаја на животну средину</w:t>
            </w:r>
          </w:p>
        </w:tc>
        <w:tc>
          <w:tcPr>
            <w:tcW w:w="234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189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270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262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>Пројекат за извођење</w:t>
            </w:r>
          </w:p>
        </w:tc>
        <w:tc>
          <w:tcPr>
            <w:tcW w:w="234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189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270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</w:tr>
      <w:tr w:rsidR="008C3F6A" w:rsidRPr="008C3F6A" w:rsidTr="00C2423A">
        <w:tc>
          <w:tcPr>
            <w:tcW w:w="2628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18"/>
                <w:szCs w:val="20"/>
                <w:lang w:eastAsia="bs-Latn-BA"/>
              </w:rPr>
              <w:t>Грађевинска дозвола</w:t>
            </w:r>
          </w:p>
        </w:tc>
        <w:tc>
          <w:tcPr>
            <w:tcW w:w="234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189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  <w:tc>
          <w:tcPr>
            <w:tcW w:w="2700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bs-Latn-BA"/>
              </w:rPr>
            </w:pP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b/>
          <w:bCs/>
          <w:highlight w:val="lightGray"/>
          <w:u w:val="single"/>
        </w:rPr>
      </w:pPr>
    </w:p>
    <w:tbl>
      <w:tblPr>
        <w:tblW w:w="10323" w:type="dxa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3"/>
      </w:tblGrid>
      <w:tr w:rsidR="008C3F6A" w:rsidRPr="008C3F6A" w:rsidTr="00C2423A">
        <w:trPr>
          <w:trHeight w:val="407"/>
        </w:trPr>
        <w:tc>
          <w:tcPr>
            <w:tcW w:w="10323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8C3F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lightGray"/>
                <w:u w:val="single"/>
                <w:lang w:val="hr-HR"/>
              </w:rPr>
              <w:t>V</w:t>
            </w:r>
            <w:r w:rsidRPr="008C3F6A">
              <w:rPr>
                <w:rFonts w:ascii="Arial Narrow" w:eastAsia="Times New Roman" w:hAnsi="Arial Narrow" w:cs="Times New Roman"/>
                <w:b/>
                <w:bCs/>
                <w:highlight w:val="lightGray"/>
                <w:u w:val="single"/>
                <w:lang w:val="hr-HR"/>
              </w:rPr>
              <w:t xml:space="preserve">.  </w:t>
            </w:r>
            <w:r w:rsidRPr="008C3F6A">
              <w:rPr>
                <w:rFonts w:ascii="Arial Narrow" w:eastAsia="Times New Roman" w:hAnsi="Arial Narrow" w:cs="Times New Roman"/>
                <w:b/>
                <w:bCs/>
                <w:sz w:val="20"/>
                <w:highlight w:val="lightGray"/>
                <w:u w:val="single"/>
                <w:lang w:val="hr-HR"/>
              </w:rPr>
              <w:t>ИМОВИНСКО - ПРАВНИ ОДНОСИ</w:t>
            </w:r>
          </w:p>
          <w:tbl>
            <w:tblPr>
              <w:tblpPr w:leftFromText="180" w:rightFromText="180" w:vertAnchor="text" w:horzAnchor="margin" w:tblpX="-5" w:tblpY="1"/>
              <w:tblOverlap w:val="never"/>
              <w:tblW w:w="9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43"/>
              <w:gridCol w:w="2302"/>
              <w:gridCol w:w="1890"/>
              <w:gridCol w:w="2700"/>
            </w:tblGrid>
            <w:tr w:rsidR="008C3F6A" w:rsidRPr="008C3F6A" w:rsidTr="00C2423A">
              <w:trPr>
                <w:trHeight w:val="68"/>
              </w:trPr>
              <w:tc>
                <w:tcPr>
                  <w:tcW w:w="2643" w:type="dxa"/>
                </w:tcPr>
                <w:p w:rsidR="008C3F6A" w:rsidRPr="008C3F6A" w:rsidRDefault="008C3F6A" w:rsidP="008C3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>Врста</w:t>
                  </w:r>
                </w:p>
              </w:tc>
              <w:tc>
                <w:tcPr>
                  <w:tcW w:w="2302" w:type="dxa"/>
                </w:tcPr>
                <w:p w:rsidR="008C3F6A" w:rsidRPr="008C3F6A" w:rsidRDefault="008C3F6A" w:rsidP="008C3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 xml:space="preserve">Статус </w:t>
                  </w:r>
                  <w:r w:rsidRPr="008C3F6A">
                    <w:rPr>
                      <w:rFonts w:ascii="Arial Narrow" w:eastAsia="Times New Roman" w:hAnsi="Arial Narrow" w:cs="Arial"/>
                      <w:bCs/>
                      <w:i/>
                      <w:sz w:val="16"/>
                      <w:szCs w:val="16"/>
                      <w:lang w:eastAsia="bs-Latn-BA"/>
                    </w:rPr>
                    <w:t>(</w:t>
                  </w:r>
                  <w:r w:rsidRPr="008C3F6A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eastAsia="bs-Latn-BA"/>
                    </w:rPr>
                    <w:t xml:space="preserve">није решено, </w:t>
                  </w:r>
                </w:p>
                <w:p w:rsidR="008C3F6A" w:rsidRPr="008C3F6A" w:rsidRDefault="008C3F6A" w:rsidP="008C3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eastAsia="bs-Latn-BA"/>
                    </w:rPr>
                    <w:t>у току, решено</w:t>
                  </w:r>
                  <w:r w:rsidRPr="008C3F6A">
                    <w:rPr>
                      <w:rFonts w:ascii="Arial Narrow" w:eastAsia="Times New Roman" w:hAnsi="Arial Narrow" w:cs="Arial"/>
                      <w:bCs/>
                      <w:i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  <w:tc>
                <w:tcPr>
                  <w:tcW w:w="1890" w:type="dxa"/>
                </w:tcPr>
                <w:p w:rsidR="008C3F6A" w:rsidRPr="008C3F6A" w:rsidRDefault="008C3F6A" w:rsidP="008C3F6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>Очекивани датум завршетка</w:t>
                  </w:r>
                </w:p>
              </w:tc>
              <w:tc>
                <w:tcPr>
                  <w:tcW w:w="2700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 xml:space="preserve">Напомена </w:t>
                  </w:r>
                  <w:r w:rsidRPr="008C3F6A">
                    <w:rPr>
                      <w:rFonts w:ascii="Arial Narrow" w:eastAsia="Times New Roman" w:hAnsi="Arial Narrow" w:cs="Arial"/>
                      <w:bCs/>
                      <w:i/>
                      <w:sz w:val="16"/>
                      <w:szCs w:val="16"/>
                      <w:lang w:eastAsia="bs-Latn-BA"/>
                    </w:rPr>
                    <w:t>(</w:t>
                  </w:r>
                  <w:r w:rsidRPr="008C3F6A">
                    <w:rPr>
                      <w:rFonts w:ascii="Arial" w:eastAsia="Times New Roman" w:hAnsi="Arial" w:cs="Arial"/>
                      <w:bCs/>
                      <w:i/>
                      <w:sz w:val="16"/>
                      <w:szCs w:val="16"/>
                      <w:lang w:eastAsia="bs-Latn-BA"/>
                    </w:rPr>
                    <w:t>Уколико нису завршене активности навести разлоге, уколику јесу навести листове непокретности</w:t>
                  </w:r>
                  <w:r w:rsidRPr="008C3F6A">
                    <w:rPr>
                      <w:rFonts w:ascii="Arial Narrow" w:eastAsia="Times New Roman" w:hAnsi="Arial Narrow" w:cs="Arial"/>
                      <w:bCs/>
                      <w:i/>
                      <w:sz w:val="16"/>
                      <w:szCs w:val="16"/>
                      <w:lang w:eastAsia="bs-Latn-BA"/>
                    </w:rPr>
                    <w:t>)</w:t>
                  </w:r>
                </w:p>
              </w:tc>
            </w:tr>
            <w:tr w:rsidR="008C3F6A" w:rsidRPr="008C3F6A" w:rsidTr="00C2423A">
              <w:trPr>
                <w:trHeight w:val="37"/>
              </w:trPr>
              <w:tc>
                <w:tcPr>
                  <w:tcW w:w="2643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>Јавни интерес</w:t>
                  </w:r>
                </w:p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20"/>
                      <w:szCs w:val="20"/>
                      <w:lang w:eastAsia="bs-Latn-BA"/>
                    </w:rPr>
                  </w:pPr>
                </w:p>
              </w:tc>
              <w:tc>
                <w:tcPr>
                  <w:tcW w:w="2302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</w:p>
              </w:tc>
              <w:tc>
                <w:tcPr>
                  <w:tcW w:w="1890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</w:p>
              </w:tc>
              <w:tc>
                <w:tcPr>
                  <w:tcW w:w="2700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</w:p>
              </w:tc>
            </w:tr>
            <w:tr w:rsidR="008C3F6A" w:rsidRPr="008C3F6A" w:rsidTr="00C2423A">
              <w:trPr>
                <w:trHeight w:val="37"/>
              </w:trPr>
              <w:tc>
                <w:tcPr>
                  <w:tcW w:w="2643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 xml:space="preserve">Извршена експропријација </w:t>
                  </w: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val="en-US" w:eastAsia="bs-Latn-BA"/>
                    </w:rPr>
                    <w:t>/</w:t>
                  </w: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  <w:t xml:space="preserve"> прибаљено земљиште</w:t>
                  </w:r>
                </w:p>
              </w:tc>
              <w:tc>
                <w:tcPr>
                  <w:tcW w:w="2302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</w:p>
              </w:tc>
              <w:tc>
                <w:tcPr>
                  <w:tcW w:w="1890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</w:p>
              </w:tc>
              <w:tc>
                <w:tcPr>
                  <w:tcW w:w="2700" w:type="dxa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bs-Latn-BA"/>
                    </w:rPr>
                  </w:pPr>
                </w:p>
              </w:tc>
            </w:tr>
          </w:tbl>
          <w:p w:rsidR="008C3F6A" w:rsidRPr="008C3F6A" w:rsidRDefault="008C3F6A" w:rsidP="008C3F6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</w:tc>
      </w:tr>
      <w:tr w:rsidR="008C3F6A" w:rsidRPr="008C3F6A" w:rsidTr="00C2423A">
        <w:trPr>
          <w:trHeight w:val="940"/>
        </w:trPr>
        <w:tc>
          <w:tcPr>
            <w:tcW w:w="10323" w:type="dxa"/>
          </w:tcPr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lightGray"/>
                <w:u w:val="single"/>
                <w:lang w:val="en-US"/>
              </w:rPr>
            </w:pPr>
          </w:p>
          <w:p w:rsidR="008C3F6A" w:rsidRPr="008C3F6A" w:rsidRDefault="008C3F6A" w:rsidP="008C3F6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lightGray"/>
                <w:u w:val="single"/>
                <w:lang w:val="en-US"/>
              </w:rPr>
            </w:pPr>
            <w:r w:rsidRPr="008C3F6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highlight w:val="lightGray"/>
                <w:u w:val="single"/>
                <w:lang w:val="en-US"/>
              </w:rPr>
              <w:t>VI.  ПОТПИС И ОВЕРА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95"/>
              <w:gridCol w:w="4050"/>
            </w:tblGrid>
            <w:tr w:rsidR="008C3F6A" w:rsidRPr="008C3F6A" w:rsidTr="00C2423A">
              <w:trPr>
                <w:trHeight w:val="302"/>
              </w:trPr>
              <w:tc>
                <w:tcPr>
                  <w:tcW w:w="2695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>Образац попунио /ла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C3F6A" w:rsidRPr="008C3F6A" w:rsidTr="00C2423A">
              <w:trPr>
                <w:trHeight w:val="278"/>
              </w:trPr>
              <w:tc>
                <w:tcPr>
                  <w:tcW w:w="2695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 xml:space="preserve">Име и презиме:                                      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C3F6A" w:rsidRPr="008C3F6A" w:rsidTr="00C2423A">
              <w:trPr>
                <w:trHeight w:val="268"/>
              </w:trPr>
              <w:tc>
                <w:tcPr>
                  <w:tcW w:w="2695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 xml:space="preserve">Функција:                                                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C3F6A" w:rsidRPr="008C3F6A" w:rsidTr="00C2423A">
              <w:trPr>
                <w:trHeight w:val="286"/>
              </w:trPr>
              <w:tc>
                <w:tcPr>
                  <w:tcW w:w="2695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 xml:space="preserve">e-mail адреса:                                        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18"/>
                      <w:szCs w:val="18"/>
                    </w:rPr>
                  </w:pPr>
                </w:p>
              </w:tc>
            </w:tr>
            <w:tr w:rsidR="008C3F6A" w:rsidRPr="008C3F6A" w:rsidTr="00C2423A">
              <w:trPr>
                <w:trHeight w:val="459"/>
              </w:trPr>
              <w:tc>
                <w:tcPr>
                  <w:tcW w:w="2695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</w:pPr>
                  <w:r w:rsidRPr="008C3F6A">
                    <w:rPr>
                      <w:rFonts w:ascii="Arial" w:eastAsia="Times New Roman" w:hAnsi="Arial" w:cs="Arial"/>
                      <w:bCs/>
                      <w:sz w:val="18"/>
                      <w:szCs w:val="20"/>
                    </w:rPr>
                    <w:t xml:space="preserve">Место и датум попуњавања обрасца     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:rsidR="008C3F6A" w:rsidRPr="008C3F6A" w:rsidRDefault="008C3F6A" w:rsidP="008C3F6A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8C3F6A" w:rsidRPr="008C3F6A" w:rsidRDefault="008C3F6A" w:rsidP="008C3F6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</w:t>
            </w:r>
          </w:p>
          <w:p w:rsidR="008C3F6A" w:rsidRPr="008C3F6A" w:rsidRDefault="008C3F6A" w:rsidP="008C3F6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                                                                             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         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М.П.                 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________________________________</w:t>
            </w:r>
          </w:p>
          <w:p w:rsidR="008C3F6A" w:rsidRPr="008C3F6A" w:rsidRDefault="008C3F6A" w:rsidP="008C3F6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ab/>
              <w:t xml:space="preserve">                                                                                                                          (Име, презиме и функција одговорног лица</w:t>
            </w:r>
          </w:p>
          <w:p w:rsidR="008C3F6A" w:rsidRPr="008C3F6A" w:rsidRDefault="008C3F6A" w:rsidP="008C3F6A">
            <w:pPr>
              <w:tabs>
                <w:tab w:val="left" w:pos="637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директног корисника буџетских средстава)</w:t>
            </w:r>
          </w:p>
          <w:p w:rsidR="008C3F6A" w:rsidRPr="008C3F6A" w:rsidRDefault="008C3F6A" w:rsidP="008C3F6A">
            <w:pPr>
              <w:tabs>
                <w:tab w:val="left" w:pos="6377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ab/>
            </w:r>
          </w:p>
          <w:p w:rsidR="008C3F6A" w:rsidRPr="008C3F6A" w:rsidRDefault="008C3F6A" w:rsidP="008C3F6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</w:pP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           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    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</w:rPr>
              <w:t xml:space="preserve">  </w:t>
            </w:r>
            <w:r w:rsidRPr="008C3F6A">
              <w:rPr>
                <w:rFonts w:ascii="Arial Narrow" w:eastAsia="Times New Roman" w:hAnsi="Arial Narrow" w:cs="Times New Roman"/>
                <w:bCs/>
                <w:sz w:val="20"/>
                <w:szCs w:val="20"/>
                <w:lang w:val="en-US"/>
              </w:rPr>
              <w:t xml:space="preserve">                    </w:t>
            </w:r>
          </w:p>
        </w:tc>
      </w:tr>
    </w:tbl>
    <w:p w:rsidR="008C3F6A" w:rsidRPr="008C3F6A" w:rsidRDefault="008C3F6A" w:rsidP="008C3F6A">
      <w:pPr>
        <w:spacing w:after="0" w:line="240" w:lineRule="auto"/>
        <w:rPr>
          <w:rFonts w:ascii="Arial Narrow" w:eastAsia="Times New Roman" w:hAnsi="Arial Narrow" w:cs="Times New Roman"/>
          <w:i/>
          <w:sz w:val="16"/>
          <w:szCs w:val="16"/>
        </w:rPr>
      </w:pPr>
      <w:r w:rsidRPr="008C3F6A">
        <w:rPr>
          <w:rFonts w:ascii="Arial Narrow" w:eastAsia="Times New Roman" w:hAnsi="Arial Narrow" w:cs="Times New Roman"/>
          <w:bCs/>
          <w:noProof/>
          <w:sz w:val="20"/>
          <w:szCs w:val="20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25400</wp:posOffset>
                </wp:positionV>
                <wp:extent cx="1917700" cy="0"/>
                <wp:effectExtent l="8890" t="6985" r="6985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01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11.4pt;margin-top:2pt;width:15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"/>
            </w:pict>
          </mc:Fallback>
        </mc:AlternateContent>
      </w:r>
    </w:p>
    <w:p w:rsidR="008C3F6A" w:rsidRPr="008C3F6A" w:rsidRDefault="008C3F6A" w:rsidP="008C3F6A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bookmarkStart w:id="0" w:name="_GoBack"/>
      <w:bookmarkEnd w:id="0"/>
      <w:r w:rsidRPr="008C3F6A">
        <w:rPr>
          <w:rFonts w:ascii="Calibri" w:eastAsia="Calibri" w:hAnsi="Calibri" w:cs="Times New Roman"/>
          <w:b/>
          <w:sz w:val="32"/>
          <w:szCs w:val="20"/>
          <w:vertAlign w:val="superscript"/>
          <w:lang w:val="en-US"/>
        </w:rPr>
        <w:t>*</w:t>
      </w:r>
      <w:r w:rsidRPr="008C3F6A">
        <w:rPr>
          <w:rFonts w:ascii="Calibri" w:eastAsia="Calibri" w:hAnsi="Calibri" w:cs="Times New Roman"/>
          <w:b/>
          <w:sz w:val="34"/>
          <w:szCs w:val="20"/>
          <w:lang w:val="en-US"/>
        </w:rPr>
        <w:t xml:space="preserve"> </w:t>
      </w:r>
      <w:r w:rsidRPr="008C3F6A">
        <w:rPr>
          <w:rFonts w:ascii="Calibri" w:eastAsia="Calibri" w:hAnsi="Calibri" w:cs="Times New Roman"/>
          <w:sz w:val="16"/>
          <w:szCs w:val="20"/>
        </w:rPr>
        <w:t>Захтев за укључивање у приоритетне области финансирања новог капиталног пројекта се подноси за пројекте чији процењени трошкови прелазе износ од 60.000.000 динара са урачунатим ПДВ-ом.</w:t>
      </w:r>
    </w:p>
    <w:p w:rsidR="008C3F6A" w:rsidRDefault="008C3F6A"/>
    <w:p w:rsidR="008C3F6A" w:rsidRDefault="008C3F6A"/>
    <w:sectPr w:rsidR="008C3F6A" w:rsidSect="002E4A53">
      <w:pgSz w:w="11906" w:h="16838"/>
      <w:pgMar w:top="902" w:right="1556" w:bottom="1276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F6A" w:rsidRDefault="008C3F6A" w:rsidP="008C3F6A">
      <w:pPr>
        <w:spacing w:after="0" w:line="240" w:lineRule="auto"/>
      </w:pPr>
      <w:r>
        <w:separator/>
      </w:r>
    </w:p>
  </w:endnote>
  <w:endnote w:type="continuationSeparator" w:id="0">
    <w:p w:rsidR="008C3F6A" w:rsidRDefault="008C3F6A" w:rsidP="008C3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F6A" w:rsidRDefault="008C3F6A" w:rsidP="008C3F6A">
      <w:pPr>
        <w:spacing w:after="0" w:line="240" w:lineRule="auto"/>
      </w:pPr>
      <w:r>
        <w:separator/>
      </w:r>
    </w:p>
  </w:footnote>
  <w:footnote w:type="continuationSeparator" w:id="0">
    <w:p w:rsidR="008C3F6A" w:rsidRDefault="008C3F6A" w:rsidP="008C3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B4DEA"/>
    <w:multiLevelType w:val="hybridMultilevel"/>
    <w:tmpl w:val="C73E277C"/>
    <w:lvl w:ilvl="0" w:tplc="2512AA8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B16"/>
    <w:rsid w:val="005D7E84"/>
    <w:rsid w:val="007F5285"/>
    <w:rsid w:val="008C3F6A"/>
    <w:rsid w:val="00D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chartTrackingRefBased/>
  <w15:docId w15:val="{E04B34C4-71DB-4346-8B1B-3C141552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sid w:val="008C3F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C3F6A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3F6A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 Шајатовић</dc:creator>
  <cp:keywords/>
  <dc:description/>
  <cp:lastModifiedBy>Ивана Шајатовић</cp:lastModifiedBy>
  <cp:revision>3</cp:revision>
  <dcterms:created xsi:type="dcterms:W3CDTF">2017-08-07T12:13:00Z</dcterms:created>
  <dcterms:modified xsi:type="dcterms:W3CDTF">2017-08-07T12:16:00Z</dcterms:modified>
</cp:coreProperties>
</file>