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EE" w:rsidRPr="003C6BA2" w:rsidRDefault="008A15EE" w:rsidP="00A4602D">
      <w:pPr>
        <w:spacing w:after="0"/>
        <w:ind w:firstLine="708"/>
        <w:jc w:val="both"/>
        <w:rPr>
          <w:rFonts w:ascii="Times New Roman" w:hAnsi="Times New Roman"/>
          <w:color w:val="000000"/>
          <w:sz w:val="24"/>
          <w:szCs w:val="24"/>
          <w:lang w:val="sr-Latn-CS"/>
        </w:rPr>
      </w:pPr>
      <w:bookmarkStart w:id="0" w:name="_GoBack"/>
      <w:bookmarkEnd w:id="0"/>
    </w:p>
    <w:p w:rsidR="00A4602D" w:rsidRPr="003C6BA2" w:rsidRDefault="00A4602D" w:rsidP="00A4602D">
      <w:pPr>
        <w:spacing w:after="0"/>
        <w:ind w:firstLine="708"/>
        <w:jc w:val="both"/>
        <w:rPr>
          <w:rFonts w:ascii="Times New Roman" w:hAnsi="Times New Roman"/>
          <w:sz w:val="24"/>
          <w:szCs w:val="24"/>
          <w:lang w:val="sr-Cyrl-RS"/>
        </w:rPr>
      </w:pPr>
      <w:r w:rsidRPr="003C6BA2">
        <w:rPr>
          <w:rFonts w:ascii="Times New Roman" w:hAnsi="Times New Roman"/>
          <w:color w:val="000000"/>
          <w:sz w:val="24"/>
          <w:szCs w:val="24"/>
          <w:lang w:val="sr-Latn-CS"/>
        </w:rPr>
        <w:t>На основу</w:t>
      </w:r>
      <w:r w:rsidRPr="003C6BA2">
        <w:rPr>
          <w:rFonts w:ascii="Times New Roman" w:hAnsi="Times New Roman"/>
          <w:sz w:val="24"/>
          <w:szCs w:val="24"/>
          <w:lang w:val="sr-Cyrl-RS"/>
        </w:rPr>
        <w:t xml:space="preserve"> члана 15. </w:t>
      </w:r>
      <w:r w:rsidRPr="003C6BA2">
        <w:rPr>
          <w:rFonts w:ascii="Times New Roman" w:hAnsi="Times New Roman"/>
          <w:sz w:val="24"/>
          <w:szCs w:val="24"/>
          <w:lang w:val="sr-Cyrl-CS"/>
        </w:rPr>
        <w:t>О</w:t>
      </w:r>
      <w:r w:rsidRPr="003C6BA2">
        <w:rPr>
          <w:rFonts w:ascii="Times New Roman" w:hAnsi="Times New Roman"/>
          <w:sz w:val="24"/>
          <w:szCs w:val="24"/>
          <w:lang w:val="sr-Latn-CS"/>
        </w:rPr>
        <w:t xml:space="preserve">длуке о </w:t>
      </w:r>
      <w:r w:rsidRPr="003C6BA2">
        <w:rPr>
          <w:rFonts w:ascii="Times New Roman" w:hAnsi="Times New Roman"/>
          <w:sz w:val="24"/>
          <w:szCs w:val="24"/>
          <w:lang w:val="sr-Cyrl-CS"/>
        </w:rPr>
        <w:t xml:space="preserve">условима и начину </w:t>
      </w:r>
      <w:r w:rsidR="00E93082" w:rsidRPr="003C6BA2">
        <w:rPr>
          <w:rFonts w:ascii="Times New Roman" w:hAnsi="Times New Roman"/>
          <w:sz w:val="24"/>
          <w:szCs w:val="24"/>
          <w:lang w:val="sr-Cyrl-RS"/>
        </w:rPr>
        <w:t>реализације П</w:t>
      </w:r>
      <w:r w:rsidRPr="003C6BA2">
        <w:rPr>
          <w:rFonts w:ascii="Times New Roman" w:hAnsi="Times New Roman"/>
          <w:sz w:val="24"/>
          <w:szCs w:val="24"/>
          <w:lang w:val="sr-Cyrl-RS"/>
        </w:rPr>
        <w:t>рограма локалног економског развоја</w:t>
      </w:r>
      <w:r w:rsidR="00E93082" w:rsidRPr="003C6BA2">
        <w:rPr>
          <w:rFonts w:ascii="Times New Roman" w:hAnsi="Times New Roman"/>
          <w:sz w:val="24"/>
          <w:szCs w:val="24"/>
          <w:lang w:val="sr-Cyrl-RS"/>
        </w:rPr>
        <w:t xml:space="preserve"> Града Пожаревца за период 2018-2020. године, а у току </w:t>
      </w:r>
      <w:r w:rsidRPr="003C6BA2">
        <w:rPr>
          <w:rFonts w:ascii="Times New Roman" w:hAnsi="Times New Roman"/>
          <w:sz w:val="24"/>
          <w:szCs w:val="24"/>
          <w:lang w:val="sr-Cyrl-RS"/>
        </w:rPr>
        <w:t>201</w:t>
      </w:r>
      <w:r w:rsidR="00E93082" w:rsidRPr="003C6BA2">
        <w:rPr>
          <w:rFonts w:ascii="Times New Roman" w:hAnsi="Times New Roman"/>
          <w:sz w:val="24"/>
          <w:szCs w:val="24"/>
          <w:lang w:val="sr-Cyrl-RS"/>
        </w:rPr>
        <w:t>8</w:t>
      </w:r>
      <w:r w:rsidRPr="003C6BA2">
        <w:rPr>
          <w:rFonts w:ascii="Times New Roman" w:hAnsi="Times New Roman"/>
          <w:sz w:val="24"/>
          <w:szCs w:val="24"/>
          <w:lang w:val="sr-Cyrl-RS"/>
        </w:rPr>
        <w:t>. годин</w:t>
      </w:r>
      <w:r w:rsidR="00E93082" w:rsidRPr="003C6BA2">
        <w:rPr>
          <w:rFonts w:ascii="Times New Roman" w:hAnsi="Times New Roman"/>
          <w:sz w:val="24"/>
          <w:szCs w:val="24"/>
          <w:lang w:val="sr-Cyrl-RS"/>
        </w:rPr>
        <w:t>е</w:t>
      </w:r>
      <w:r w:rsidRPr="003C6BA2">
        <w:rPr>
          <w:rFonts w:ascii="Times New Roman" w:hAnsi="Times New Roman"/>
          <w:sz w:val="24"/>
          <w:szCs w:val="24"/>
          <w:lang w:val="sr-Cyrl-RS"/>
        </w:rPr>
        <w:t xml:space="preserve"> </w:t>
      </w:r>
      <w:r w:rsidRPr="003C6BA2">
        <w:rPr>
          <w:rFonts w:ascii="Times New Roman" w:hAnsi="Times New Roman"/>
          <w:sz w:val="24"/>
          <w:szCs w:val="24"/>
        </w:rPr>
        <w:t>(</w:t>
      </w:r>
      <w:r w:rsidRPr="003C6BA2">
        <w:rPr>
          <w:rFonts w:ascii="Times New Roman" w:hAnsi="Times New Roman"/>
          <w:sz w:val="24"/>
          <w:szCs w:val="24"/>
          <w:lang w:val="sr-Cyrl-RS"/>
        </w:rPr>
        <w:t xml:space="preserve">“Службени гласник Града Пожаревца“, </w:t>
      </w:r>
      <w:r w:rsidRPr="003C6BA2">
        <w:rPr>
          <w:rFonts w:ascii="Times New Roman" w:hAnsi="Times New Roman"/>
          <w:sz w:val="24"/>
          <w:szCs w:val="24"/>
          <w:lang w:val="sr-Cyrl-CS"/>
        </w:rPr>
        <w:t xml:space="preserve">бр. </w:t>
      </w:r>
      <w:r w:rsidR="002F4813" w:rsidRPr="003C6BA2">
        <w:rPr>
          <w:rFonts w:ascii="Times New Roman" w:hAnsi="Times New Roman"/>
          <w:sz w:val="24"/>
          <w:szCs w:val="24"/>
          <w:lang w:val="sr-Cyrl-RS"/>
        </w:rPr>
        <w:t>4</w:t>
      </w:r>
      <w:r w:rsidRPr="003C6BA2">
        <w:rPr>
          <w:rFonts w:ascii="Times New Roman" w:hAnsi="Times New Roman"/>
          <w:sz w:val="24"/>
          <w:szCs w:val="24"/>
        </w:rPr>
        <w:t>/1</w:t>
      </w:r>
      <w:r w:rsidR="002F4813" w:rsidRPr="003C6BA2">
        <w:rPr>
          <w:rFonts w:ascii="Times New Roman" w:hAnsi="Times New Roman"/>
          <w:sz w:val="24"/>
          <w:szCs w:val="24"/>
          <w:lang w:val="sr-Cyrl-RS"/>
        </w:rPr>
        <w:t>8</w:t>
      </w:r>
      <w:r w:rsidRPr="003C6BA2">
        <w:rPr>
          <w:rFonts w:ascii="Times New Roman" w:hAnsi="Times New Roman"/>
          <w:sz w:val="24"/>
          <w:szCs w:val="24"/>
          <w:lang w:val="ru-RU"/>
        </w:rPr>
        <w:t>),</w:t>
      </w:r>
      <w:r w:rsidR="00E93082" w:rsidRPr="003C6BA2">
        <w:rPr>
          <w:rFonts w:ascii="Times New Roman" w:hAnsi="Times New Roman"/>
          <w:sz w:val="24"/>
          <w:szCs w:val="24"/>
          <w:lang w:val="ru-RU"/>
        </w:rPr>
        <w:t xml:space="preserve"> </w:t>
      </w:r>
      <w:r w:rsidRPr="003C6BA2">
        <w:rPr>
          <w:rFonts w:ascii="Times New Roman" w:hAnsi="Times New Roman"/>
          <w:sz w:val="24"/>
          <w:szCs w:val="24"/>
          <w:lang w:val="sr-Cyrl-RS"/>
        </w:rPr>
        <w:t xml:space="preserve"> </w:t>
      </w:r>
      <w:r w:rsidRPr="003C6BA2">
        <w:rPr>
          <w:rFonts w:ascii="Times New Roman" w:hAnsi="Times New Roman"/>
          <w:sz w:val="24"/>
          <w:szCs w:val="24"/>
        </w:rPr>
        <w:t>члана 2</w:t>
      </w:r>
      <w:r w:rsidRPr="003C6BA2">
        <w:rPr>
          <w:rFonts w:ascii="Times New Roman" w:hAnsi="Times New Roman"/>
          <w:sz w:val="24"/>
          <w:szCs w:val="24"/>
          <w:lang w:val="sr-Cyrl-RS"/>
        </w:rPr>
        <w:t>6</w:t>
      </w:r>
      <w:r w:rsidRPr="003C6BA2">
        <w:rPr>
          <w:rFonts w:ascii="Times New Roman" w:hAnsi="Times New Roman"/>
          <w:sz w:val="24"/>
          <w:szCs w:val="24"/>
        </w:rPr>
        <w:t xml:space="preserve">. </w:t>
      </w:r>
      <w:r w:rsidRPr="003C6BA2">
        <w:rPr>
          <w:rFonts w:ascii="Times New Roman" w:hAnsi="Times New Roman"/>
          <w:sz w:val="24"/>
          <w:szCs w:val="24"/>
          <w:lang w:val="sr-Cyrl-RS"/>
        </w:rPr>
        <w:t>став 1.</w:t>
      </w:r>
      <w:r w:rsidRPr="003C6BA2">
        <w:rPr>
          <w:rFonts w:ascii="Times New Roman" w:hAnsi="Times New Roman"/>
          <w:sz w:val="24"/>
          <w:szCs w:val="24"/>
        </w:rPr>
        <w:t xml:space="preserve"> </w:t>
      </w:r>
      <w:r w:rsidRPr="003C6BA2">
        <w:rPr>
          <w:rFonts w:ascii="Times New Roman" w:hAnsi="Times New Roman"/>
          <w:sz w:val="24"/>
          <w:szCs w:val="24"/>
          <w:lang w:val="sr-Cyrl-RS"/>
        </w:rPr>
        <w:t xml:space="preserve">и 3. </w:t>
      </w:r>
      <w:r w:rsidRPr="003C6BA2">
        <w:rPr>
          <w:rFonts w:ascii="Times New Roman" w:hAnsi="Times New Roman"/>
          <w:sz w:val="24"/>
          <w:szCs w:val="24"/>
        </w:rPr>
        <w:t xml:space="preserve">Пословника о раду Градског већа </w:t>
      </w:r>
      <w:r w:rsidRPr="003C6BA2">
        <w:rPr>
          <w:rFonts w:ascii="Times New Roman" w:hAnsi="Times New Roman"/>
          <w:sz w:val="24"/>
          <w:szCs w:val="24"/>
          <w:lang w:val="sr-Cyrl-RS"/>
        </w:rPr>
        <w:t>Г</w:t>
      </w:r>
      <w:r w:rsidRPr="003C6BA2">
        <w:rPr>
          <w:rFonts w:ascii="Times New Roman" w:hAnsi="Times New Roman"/>
          <w:sz w:val="24"/>
          <w:szCs w:val="24"/>
        </w:rPr>
        <w:t xml:space="preserve">рада Пожаревца („Службени гласник </w:t>
      </w:r>
      <w:r w:rsidRPr="003C6BA2">
        <w:rPr>
          <w:rFonts w:ascii="Times New Roman" w:hAnsi="Times New Roman"/>
          <w:sz w:val="24"/>
          <w:szCs w:val="24"/>
          <w:lang w:val="sr-Cyrl-RS"/>
        </w:rPr>
        <w:t>Г</w:t>
      </w:r>
      <w:r w:rsidRPr="003C6BA2">
        <w:rPr>
          <w:rFonts w:ascii="Times New Roman" w:hAnsi="Times New Roman"/>
          <w:sz w:val="24"/>
          <w:szCs w:val="24"/>
        </w:rPr>
        <w:t xml:space="preserve">рада Пожаревца“, бр. </w:t>
      </w:r>
      <w:r w:rsidRPr="003C6BA2">
        <w:rPr>
          <w:rFonts w:ascii="Times New Roman" w:hAnsi="Times New Roman"/>
          <w:sz w:val="24"/>
          <w:szCs w:val="24"/>
          <w:lang w:val="sr-Cyrl-RS"/>
        </w:rPr>
        <w:t>1/15, 7/15</w:t>
      </w:r>
      <w:r w:rsidR="008A15EE" w:rsidRPr="003C6BA2">
        <w:rPr>
          <w:rFonts w:ascii="Times New Roman" w:hAnsi="Times New Roman"/>
          <w:sz w:val="24"/>
          <w:szCs w:val="24"/>
          <w:lang w:val="sr-Cyrl-RS"/>
        </w:rPr>
        <w:t xml:space="preserve">, </w:t>
      </w:r>
      <w:r w:rsidRPr="003C6BA2">
        <w:rPr>
          <w:rFonts w:ascii="Times New Roman" w:hAnsi="Times New Roman"/>
          <w:sz w:val="24"/>
          <w:szCs w:val="24"/>
          <w:lang w:val="sr-Cyrl-RS"/>
        </w:rPr>
        <w:t>7/16</w:t>
      </w:r>
      <w:r w:rsidR="002F4813" w:rsidRPr="003C6BA2">
        <w:rPr>
          <w:rFonts w:ascii="Times New Roman" w:hAnsi="Times New Roman"/>
          <w:sz w:val="24"/>
          <w:szCs w:val="24"/>
          <w:lang w:val="sr-Cyrl-RS"/>
        </w:rPr>
        <w:t xml:space="preserve"> и 3/17</w:t>
      </w:r>
      <w:r w:rsidRPr="003C6BA2">
        <w:rPr>
          <w:rFonts w:ascii="Times New Roman" w:hAnsi="Times New Roman"/>
          <w:sz w:val="24"/>
          <w:szCs w:val="24"/>
          <w:lang w:val="sr-Cyrl-RS"/>
        </w:rPr>
        <w:t xml:space="preserve"> </w:t>
      </w:r>
      <w:r w:rsidRPr="003C6BA2">
        <w:rPr>
          <w:rFonts w:ascii="Times New Roman" w:hAnsi="Times New Roman"/>
          <w:sz w:val="24"/>
          <w:szCs w:val="24"/>
        </w:rPr>
        <w:t>)</w:t>
      </w:r>
      <w:r w:rsidRPr="003C6BA2">
        <w:rPr>
          <w:rFonts w:ascii="Times New Roman" w:hAnsi="Times New Roman"/>
          <w:sz w:val="24"/>
          <w:szCs w:val="24"/>
          <w:lang w:val="sr-Cyrl-RS"/>
        </w:rPr>
        <w:t xml:space="preserve"> и Закључка Градског већа Града Пожаревца</w:t>
      </w:r>
      <w:r w:rsidR="002F4813" w:rsidRPr="003C6BA2">
        <w:rPr>
          <w:rFonts w:ascii="Times New Roman" w:hAnsi="Times New Roman"/>
          <w:sz w:val="24"/>
          <w:szCs w:val="24"/>
          <w:lang w:val="sr-Cyrl-RS"/>
        </w:rPr>
        <w:t xml:space="preserve"> број </w:t>
      </w:r>
      <w:r w:rsidRPr="003C6BA2">
        <w:rPr>
          <w:rFonts w:ascii="Times New Roman" w:hAnsi="Times New Roman"/>
          <w:sz w:val="24"/>
          <w:szCs w:val="24"/>
          <w:lang w:val="sr-Cyrl-RS"/>
        </w:rPr>
        <w:t xml:space="preserve"> </w:t>
      </w:r>
      <w:r w:rsidR="00926DD1">
        <w:rPr>
          <w:rFonts w:ascii="Times New Roman" w:hAnsi="Times New Roman"/>
          <w:color w:val="000000"/>
          <w:szCs w:val="24"/>
        </w:rPr>
        <w:t xml:space="preserve">09-06-108/2018-20 </w:t>
      </w:r>
      <w:r w:rsidR="00013EF8">
        <w:rPr>
          <w:rFonts w:ascii="Times New Roman" w:hAnsi="Times New Roman"/>
          <w:color w:val="000000"/>
          <w:szCs w:val="24"/>
          <w:lang w:val="sr-Cyrl-CS"/>
        </w:rPr>
        <w:t xml:space="preserve">од </w:t>
      </w:r>
      <w:r w:rsidR="00926DD1">
        <w:rPr>
          <w:rFonts w:ascii="Times New Roman" w:hAnsi="Times New Roman"/>
          <w:color w:val="000000"/>
          <w:szCs w:val="24"/>
        </w:rPr>
        <w:t>27.7.2018</w:t>
      </w:r>
      <w:r w:rsidR="003E4DF7">
        <w:rPr>
          <w:rFonts w:ascii="Times New Roman" w:hAnsi="Times New Roman"/>
          <w:szCs w:val="24"/>
          <w:lang w:val="sr-Cyrl-RS"/>
        </w:rPr>
        <w:t>. године</w:t>
      </w:r>
      <w:r w:rsidRPr="003C6BA2">
        <w:rPr>
          <w:rFonts w:ascii="Times New Roman" w:hAnsi="Times New Roman"/>
          <w:sz w:val="24"/>
          <w:szCs w:val="24"/>
          <w:lang w:val="en-US"/>
        </w:rPr>
        <w:t>,</w:t>
      </w:r>
      <w:r w:rsidRPr="003C6BA2">
        <w:rPr>
          <w:rFonts w:ascii="Times New Roman" w:hAnsi="Times New Roman"/>
          <w:sz w:val="24"/>
          <w:szCs w:val="24"/>
          <w:lang w:val="sr-Cyrl-RS"/>
        </w:rPr>
        <w:t xml:space="preserve"> </w:t>
      </w:r>
      <w:r w:rsidRPr="003C6BA2">
        <w:rPr>
          <w:rFonts w:ascii="Times New Roman" w:hAnsi="Times New Roman"/>
          <w:sz w:val="24"/>
          <w:szCs w:val="24"/>
          <w:lang w:val="ru-RU"/>
        </w:rPr>
        <w:t xml:space="preserve">Градско већe Града Пожаревца, </w:t>
      </w:r>
      <w:r w:rsidRPr="003C6BA2">
        <w:rPr>
          <w:rFonts w:ascii="Times New Roman" w:hAnsi="Times New Roman"/>
          <w:sz w:val="24"/>
          <w:szCs w:val="24"/>
          <w:lang w:val="sr-Cyrl-RS"/>
        </w:rPr>
        <w:t>доноси</w:t>
      </w:r>
    </w:p>
    <w:p w:rsidR="002F4813" w:rsidRPr="003C6BA2" w:rsidRDefault="002F4813" w:rsidP="00A4602D">
      <w:pPr>
        <w:jc w:val="center"/>
        <w:rPr>
          <w:rFonts w:ascii="Times New Roman" w:hAnsi="Times New Roman"/>
          <w:b/>
          <w:sz w:val="24"/>
          <w:szCs w:val="24"/>
          <w:lang w:val="sr-Cyrl-RS"/>
        </w:rPr>
      </w:pPr>
    </w:p>
    <w:p w:rsidR="00A4602D" w:rsidRPr="003C6BA2" w:rsidRDefault="00A4602D" w:rsidP="00A4602D">
      <w:pPr>
        <w:jc w:val="center"/>
        <w:rPr>
          <w:rFonts w:ascii="Times New Roman" w:hAnsi="Times New Roman"/>
          <w:b/>
          <w:sz w:val="24"/>
          <w:szCs w:val="24"/>
          <w:lang w:val="sr-Cyrl-RS"/>
        </w:rPr>
      </w:pPr>
      <w:r w:rsidRPr="003C6BA2">
        <w:rPr>
          <w:rFonts w:ascii="Times New Roman" w:hAnsi="Times New Roman"/>
          <w:b/>
          <w:sz w:val="24"/>
          <w:szCs w:val="24"/>
          <w:lang w:val="sr-Cyrl-RS"/>
        </w:rPr>
        <w:t>ОДЛУКУ</w:t>
      </w:r>
    </w:p>
    <w:p w:rsidR="00A4602D" w:rsidRPr="003C6BA2" w:rsidRDefault="00A4602D" w:rsidP="00A4602D">
      <w:pPr>
        <w:jc w:val="center"/>
        <w:rPr>
          <w:rFonts w:ascii="Times New Roman" w:hAnsi="Times New Roman"/>
          <w:b/>
          <w:sz w:val="24"/>
          <w:szCs w:val="24"/>
          <w:lang w:val="sr-Cyrl-RS"/>
        </w:rPr>
      </w:pPr>
      <w:r w:rsidRPr="003C6BA2">
        <w:rPr>
          <w:rFonts w:ascii="Times New Roman" w:hAnsi="Times New Roman"/>
          <w:b/>
          <w:sz w:val="24"/>
          <w:szCs w:val="24"/>
          <w:lang w:val="sr-Cyrl-RS"/>
        </w:rPr>
        <w:t>О РАСПИСИВАЊУ  ЈАВНОГ ПОЗИВА</w:t>
      </w:r>
    </w:p>
    <w:p w:rsidR="00A4602D" w:rsidRPr="003C6BA2" w:rsidRDefault="00A4602D" w:rsidP="00A4602D">
      <w:pPr>
        <w:spacing w:after="0"/>
        <w:jc w:val="center"/>
        <w:rPr>
          <w:rFonts w:ascii="Times New Roman" w:hAnsi="Times New Roman"/>
          <w:b/>
          <w:sz w:val="24"/>
          <w:szCs w:val="24"/>
          <w:lang w:val="sr-Cyrl-CS"/>
        </w:rPr>
      </w:pPr>
      <w:r w:rsidRPr="003C6BA2">
        <w:rPr>
          <w:rFonts w:ascii="Times New Roman" w:hAnsi="Times New Roman"/>
          <w:b/>
          <w:sz w:val="24"/>
          <w:szCs w:val="24"/>
          <w:lang w:val="sr-Cyrl-RS"/>
        </w:rPr>
        <w:t>ЗА ДОДЕЛУ ПОДСТИЦАЈНИХ СРЕДСТАВА У ОКВИРУ РЕАЛИЗАЦИЈЕ</w:t>
      </w:r>
      <w:r w:rsidRPr="003C6BA2">
        <w:rPr>
          <w:rFonts w:ascii="Times New Roman" w:hAnsi="Times New Roman"/>
          <w:b/>
          <w:sz w:val="24"/>
          <w:szCs w:val="24"/>
          <w:lang w:val="sr-Cyrl-CS"/>
        </w:rPr>
        <w:t xml:space="preserve"> </w:t>
      </w:r>
    </w:p>
    <w:p w:rsidR="00A4602D" w:rsidRPr="003C6BA2" w:rsidRDefault="00A4602D" w:rsidP="00A4602D">
      <w:pPr>
        <w:jc w:val="center"/>
        <w:rPr>
          <w:rFonts w:ascii="Times New Roman" w:hAnsi="Times New Roman"/>
          <w:b/>
          <w:sz w:val="24"/>
          <w:szCs w:val="24"/>
          <w:lang w:val="sr-Cyrl-RS"/>
        </w:rPr>
      </w:pPr>
      <w:r w:rsidRPr="003C6BA2">
        <w:rPr>
          <w:rFonts w:ascii="Times New Roman" w:hAnsi="Times New Roman"/>
          <w:b/>
          <w:sz w:val="24"/>
          <w:szCs w:val="24"/>
          <w:lang w:val="sr-Cyrl-CS"/>
        </w:rPr>
        <w:t xml:space="preserve">ПРОГРАМА ЛОКАЛНОГ ЕКОНОМСКОГ РАЗВОЈА ГРАДА ПОЖАРЕВЦА </w:t>
      </w:r>
      <w:r w:rsidR="002F4813" w:rsidRPr="003C6BA2">
        <w:rPr>
          <w:rFonts w:ascii="Times New Roman" w:hAnsi="Times New Roman"/>
          <w:b/>
          <w:sz w:val="24"/>
          <w:szCs w:val="24"/>
          <w:lang w:val="sr-Cyrl-RS"/>
        </w:rPr>
        <w:t>ЗА ПЕРИОД 2018-2020. ГОДИНЕ, А У ТОКУ 2018. ГОДИНЕ</w:t>
      </w:r>
    </w:p>
    <w:p w:rsidR="00483842" w:rsidRPr="003C6BA2" w:rsidRDefault="00483842" w:rsidP="00A4602D">
      <w:pPr>
        <w:jc w:val="center"/>
        <w:rPr>
          <w:rFonts w:ascii="Times New Roman" w:hAnsi="Times New Roman"/>
          <w:b/>
          <w:sz w:val="24"/>
          <w:szCs w:val="24"/>
          <w:lang w:val="en-US"/>
        </w:rPr>
      </w:pPr>
      <w:r w:rsidRPr="003C6BA2">
        <w:rPr>
          <w:rFonts w:ascii="Times New Roman" w:hAnsi="Times New Roman"/>
          <w:b/>
          <w:sz w:val="24"/>
          <w:szCs w:val="24"/>
          <w:lang w:val="en-US"/>
        </w:rPr>
        <w:t xml:space="preserve"> </w:t>
      </w:r>
    </w:p>
    <w:p w:rsidR="00AA5AA6" w:rsidRPr="003C6BA2" w:rsidRDefault="00A4602D" w:rsidP="00483842">
      <w:pPr>
        <w:pStyle w:val="a4"/>
        <w:numPr>
          <w:ilvl w:val="0"/>
          <w:numId w:val="10"/>
        </w:numPr>
        <w:jc w:val="both"/>
        <w:rPr>
          <w:lang w:val="sr-Cyrl-RS"/>
        </w:rPr>
      </w:pPr>
      <w:r w:rsidRPr="003C6BA2">
        <w:rPr>
          <w:lang w:val="sr-Cyrl-CS"/>
        </w:rPr>
        <w:t xml:space="preserve">Овом одлуком расписује се </w:t>
      </w:r>
      <w:r w:rsidR="00483842" w:rsidRPr="003C6BA2">
        <w:rPr>
          <w:lang w:val="sr-Cyrl-CS"/>
        </w:rPr>
        <w:t>Ј</w:t>
      </w:r>
      <w:r w:rsidR="00AA5AA6" w:rsidRPr="003C6BA2">
        <w:rPr>
          <w:lang w:val="sr-Cyrl-CS"/>
        </w:rPr>
        <w:t xml:space="preserve">авни позив </w:t>
      </w:r>
      <w:r w:rsidR="00AA5AA6" w:rsidRPr="003C6BA2">
        <w:rPr>
          <w:lang w:val="sr-Cyrl-RS"/>
        </w:rPr>
        <w:t>за доделу подстицајних средстава у оквиру реализације</w:t>
      </w:r>
      <w:r w:rsidR="00AA5AA6" w:rsidRPr="003C6BA2">
        <w:rPr>
          <w:lang w:val="sr-Cyrl-CS"/>
        </w:rPr>
        <w:t xml:space="preserve"> Програма локалног економског развоја Града Пожаревца </w:t>
      </w:r>
      <w:r w:rsidR="00AA5AA6" w:rsidRPr="003C6BA2">
        <w:rPr>
          <w:lang w:val="sr-Cyrl-RS"/>
        </w:rPr>
        <w:t xml:space="preserve">за период 2018-2020. године, а у току 2018. године,  за следеће мере: </w:t>
      </w:r>
    </w:p>
    <w:p w:rsidR="00AA5AA6" w:rsidRPr="003C6BA2" w:rsidRDefault="00AA5AA6" w:rsidP="00113E77">
      <w:pPr>
        <w:ind w:left="360"/>
        <w:rPr>
          <w:rFonts w:ascii="Times New Roman" w:hAnsi="Times New Roman"/>
          <w:sz w:val="24"/>
          <w:szCs w:val="24"/>
          <w:lang w:val="sr-Cyrl-RS"/>
        </w:rPr>
      </w:pPr>
    </w:p>
    <w:p w:rsidR="00A4602D" w:rsidRPr="003C6BA2" w:rsidRDefault="00A4602D" w:rsidP="00113E77">
      <w:pPr>
        <w:pStyle w:val="a4"/>
        <w:numPr>
          <w:ilvl w:val="0"/>
          <w:numId w:val="7"/>
        </w:numPr>
        <w:ind w:left="1080"/>
      </w:pPr>
      <w:r w:rsidRPr="003C6BA2">
        <w:rPr>
          <w:b/>
        </w:rPr>
        <w:t>Привлачење инвеститора</w:t>
      </w:r>
      <w:r w:rsidRPr="003C6BA2">
        <w:rPr>
          <w:b/>
          <w:lang w:val="sr-Cyrl-RS"/>
        </w:rPr>
        <w:t>,</w:t>
      </w:r>
      <w:r w:rsidRPr="003C6BA2">
        <w:t xml:space="preserve"> </w:t>
      </w:r>
      <w:r w:rsidRPr="003C6BA2">
        <w:rPr>
          <w:lang w:val="sr-Cyrl-RS"/>
        </w:rPr>
        <w:t xml:space="preserve">која се </w:t>
      </w:r>
      <w:r w:rsidRPr="003C6BA2">
        <w:t xml:space="preserve">реализује </w:t>
      </w:r>
      <w:r w:rsidRPr="003C6BA2">
        <w:rPr>
          <w:lang w:val="sr-Cyrl-RS"/>
        </w:rPr>
        <w:t xml:space="preserve"> </w:t>
      </w:r>
      <w:r w:rsidRPr="003C6BA2">
        <w:t xml:space="preserve"> на следећи начин</w:t>
      </w:r>
      <w:r w:rsidRPr="003C6BA2">
        <w:rPr>
          <w:lang w:val="sr-Cyrl-RS"/>
        </w:rPr>
        <w:t>:</w:t>
      </w:r>
    </w:p>
    <w:p w:rsidR="00E46D4D" w:rsidRPr="003C6BA2" w:rsidRDefault="00E46D4D" w:rsidP="00113E77">
      <w:pPr>
        <w:ind w:left="927"/>
        <w:jc w:val="both"/>
        <w:rPr>
          <w:rFonts w:ascii="Times New Roman" w:hAnsi="Times New Roman"/>
          <w:sz w:val="24"/>
          <w:szCs w:val="24"/>
          <w:lang w:val="sr-Cyrl-RS"/>
        </w:rPr>
      </w:pPr>
      <w:r w:rsidRPr="003C6BA2">
        <w:rPr>
          <w:rFonts w:ascii="Times New Roman" w:hAnsi="Times New Roman"/>
          <w:sz w:val="24"/>
          <w:szCs w:val="24"/>
        </w:rPr>
        <w:t>1</w:t>
      </w:r>
      <w:r w:rsidRPr="003C6BA2">
        <w:rPr>
          <w:rFonts w:ascii="Times New Roman" w:hAnsi="Times New Roman"/>
          <w:sz w:val="24"/>
          <w:szCs w:val="24"/>
          <w:lang w:val="sr-Cyrl-RS"/>
        </w:rPr>
        <w:t xml:space="preserve">.1. Обезбеђење </w:t>
      </w:r>
      <w:r w:rsidRPr="003C6BA2">
        <w:rPr>
          <w:rFonts w:ascii="Times New Roman" w:hAnsi="Times New Roman"/>
          <w:sz w:val="24"/>
          <w:szCs w:val="24"/>
        </w:rPr>
        <w:t xml:space="preserve"> </w:t>
      </w:r>
      <w:r w:rsidRPr="003C6BA2">
        <w:rPr>
          <w:rFonts w:ascii="Times New Roman" w:hAnsi="Times New Roman"/>
          <w:sz w:val="24"/>
          <w:szCs w:val="24"/>
          <w:lang w:val="sr-Cyrl-RS"/>
        </w:rPr>
        <w:t xml:space="preserve"> неизграђеног грађевинског земљишта у својини Града испод цене или без накнаде,</w:t>
      </w:r>
    </w:p>
    <w:p w:rsidR="00E46D4D" w:rsidRPr="003C6BA2" w:rsidRDefault="00E46D4D" w:rsidP="00113E77">
      <w:pPr>
        <w:ind w:left="927"/>
        <w:jc w:val="both"/>
        <w:rPr>
          <w:rFonts w:ascii="Times New Roman" w:hAnsi="Times New Roman"/>
          <w:sz w:val="24"/>
          <w:szCs w:val="24"/>
          <w:lang w:val="sr-Cyrl-RS"/>
        </w:rPr>
      </w:pPr>
      <w:r w:rsidRPr="003C6BA2">
        <w:rPr>
          <w:rFonts w:ascii="Times New Roman" w:hAnsi="Times New Roman"/>
          <w:sz w:val="24"/>
          <w:szCs w:val="24"/>
        </w:rPr>
        <w:t>1</w:t>
      </w:r>
      <w:r w:rsidRPr="003C6BA2">
        <w:rPr>
          <w:rFonts w:ascii="Times New Roman" w:hAnsi="Times New Roman"/>
          <w:sz w:val="24"/>
          <w:szCs w:val="24"/>
          <w:lang w:val="sr-Cyrl-RS"/>
        </w:rPr>
        <w:t xml:space="preserve">.2. Обезбеђење </w:t>
      </w:r>
      <w:r w:rsidRPr="003C6BA2">
        <w:rPr>
          <w:rFonts w:ascii="Times New Roman" w:hAnsi="Times New Roman"/>
          <w:sz w:val="24"/>
          <w:szCs w:val="24"/>
        </w:rPr>
        <w:t xml:space="preserve"> </w:t>
      </w:r>
      <w:r w:rsidRPr="003C6BA2">
        <w:rPr>
          <w:rFonts w:ascii="Times New Roman" w:hAnsi="Times New Roman"/>
          <w:sz w:val="24"/>
          <w:szCs w:val="24"/>
          <w:lang w:val="sr-Cyrl-RS"/>
        </w:rPr>
        <w:t xml:space="preserve"> </w:t>
      </w:r>
      <w:r w:rsidRPr="003C6BA2">
        <w:rPr>
          <w:rFonts w:ascii="Times New Roman" w:hAnsi="Times New Roman"/>
          <w:sz w:val="24"/>
          <w:szCs w:val="24"/>
        </w:rPr>
        <w:t>земљишта које је инфраструктурно опремљено</w:t>
      </w:r>
      <w:r w:rsidRPr="003C6BA2">
        <w:rPr>
          <w:rFonts w:ascii="Times New Roman" w:hAnsi="Times New Roman"/>
          <w:sz w:val="24"/>
          <w:szCs w:val="24"/>
          <w:lang w:val="sr-Cyrl-RS"/>
        </w:rPr>
        <w:t xml:space="preserve"> у својини Града испод цене или без накнаде,</w:t>
      </w:r>
    </w:p>
    <w:p w:rsidR="00E46D4D" w:rsidRPr="003C6BA2" w:rsidRDefault="00E46D4D" w:rsidP="00113E77">
      <w:pPr>
        <w:ind w:left="927"/>
        <w:jc w:val="both"/>
        <w:rPr>
          <w:rFonts w:ascii="Times New Roman" w:hAnsi="Times New Roman"/>
          <w:sz w:val="24"/>
          <w:szCs w:val="24"/>
          <w:lang w:val="sr-Cyrl-RS"/>
        </w:rPr>
      </w:pPr>
      <w:r w:rsidRPr="003C6BA2">
        <w:rPr>
          <w:rFonts w:ascii="Times New Roman" w:hAnsi="Times New Roman"/>
          <w:sz w:val="24"/>
          <w:szCs w:val="24"/>
          <w:lang w:val="sr-Cyrl-RS"/>
        </w:rPr>
        <w:t xml:space="preserve">1.3. Обезбеђење </w:t>
      </w:r>
      <w:r w:rsidRPr="003C6BA2">
        <w:rPr>
          <w:rFonts w:ascii="Times New Roman" w:hAnsi="Times New Roman"/>
          <w:sz w:val="24"/>
          <w:szCs w:val="24"/>
        </w:rPr>
        <w:t xml:space="preserve"> </w:t>
      </w:r>
      <w:r w:rsidRPr="003C6BA2">
        <w:rPr>
          <w:rFonts w:ascii="Times New Roman" w:hAnsi="Times New Roman"/>
          <w:sz w:val="24"/>
          <w:szCs w:val="24"/>
          <w:lang w:val="sr-Cyrl-RS"/>
        </w:rPr>
        <w:t xml:space="preserve"> закупа </w:t>
      </w:r>
      <w:r w:rsidRPr="003C6BA2">
        <w:rPr>
          <w:rFonts w:ascii="Times New Roman" w:hAnsi="Times New Roman"/>
          <w:sz w:val="24"/>
          <w:szCs w:val="24"/>
        </w:rPr>
        <w:t xml:space="preserve">пословног простора </w:t>
      </w:r>
      <w:r w:rsidRPr="003C6BA2">
        <w:rPr>
          <w:rFonts w:ascii="Times New Roman" w:hAnsi="Times New Roman"/>
          <w:sz w:val="24"/>
          <w:szCs w:val="24"/>
          <w:lang w:val="sr-Cyrl-RS"/>
        </w:rPr>
        <w:t>на одређено време</w:t>
      </w:r>
      <w:r w:rsidRPr="003C6BA2">
        <w:rPr>
          <w:rFonts w:ascii="Times New Roman" w:hAnsi="Times New Roman"/>
          <w:sz w:val="24"/>
          <w:szCs w:val="24"/>
        </w:rPr>
        <w:t xml:space="preserve">, </w:t>
      </w:r>
    </w:p>
    <w:p w:rsidR="00E46D4D" w:rsidRPr="003C6BA2" w:rsidRDefault="00E46D4D" w:rsidP="00113E77">
      <w:pPr>
        <w:ind w:left="927"/>
        <w:jc w:val="both"/>
        <w:rPr>
          <w:rFonts w:ascii="Times New Roman" w:hAnsi="Times New Roman"/>
          <w:sz w:val="24"/>
          <w:szCs w:val="24"/>
        </w:rPr>
      </w:pPr>
      <w:r w:rsidRPr="003C6BA2">
        <w:rPr>
          <w:rFonts w:ascii="Times New Roman" w:hAnsi="Times New Roman"/>
          <w:sz w:val="24"/>
          <w:szCs w:val="24"/>
          <w:lang w:val="sr-Cyrl-RS"/>
        </w:rPr>
        <w:t xml:space="preserve">1.4. Давање пословног простора у својини Града, испод цене или без накнаде,  ван јавног надметања, односно прикупљања писмених понуда, а у циљу реализације инвестиционог пројекта, </w:t>
      </w:r>
    </w:p>
    <w:p w:rsidR="00E46D4D" w:rsidRPr="003C6BA2" w:rsidRDefault="0001521A" w:rsidP="00113E77">
      <w:pPr>
        <w:ind w:left="927"/>
        <w:jc w:val="both"/>
        <w:rPr>
          <w:rFonts w:ascii="Times New Roman" w:hAnsi="Times New Roman"/>
          <w:sz w:val="24"/>
          <w:szCs w:val="24"/>
        </w:rPr>
      </w:pPr>
      <w:r w:rsidRPr="003C6BA2">
        <w:rPr>
          <w:rFonts w:ascii="Times New Roman" w:hAnsi="Times New Roman"/>
          <w:sz w:val="24"/>
          <w:szCs w:val="24"/>
          <w:lang w:val="sr-Cyrl-CS"/>
        </w:rPr>
        <w:t>1</w:t>
      </w:r>
      <w:r w:rsidR="00E46D4D" w:rsidRPr="003C6BA2">
        <w:rPr>
          <w:rFonts w:ascii="Times New Roman" w:hAnsi="Times New Roman"/>
          <w:sz w:val="24"/>
          <w:szCs w:val="24"/>
        </w:rPr>
        <w:t>.5.</w:t>
      </w:r>
      <w:r w:rsidRPr="003C6BA2">
        <w:rPr>
          <w:rFonts w:ascii="Times New Roman" w:hAnsi="Times New Roman"/>
          <w:sz w:val="24"/>
          <w:szCs w:val="24"/>
          <w:lang w:val="sr-Cyrl-RS"/>
        </w:rPr>
        <w:t xml:space="preserve"> Обезбеђење </w:t>
      </w:r>
      <w:r w:rsidRPr="003C6BA2">
        <w:rPr>
          <w:rFonts w:ascii="Times New Roman" w:hAnsi="Times New Roman"/>
          <w:sz w:val="24"/>
          <w:szCs w:val="24"/>
        </w:rPr>
        <w:t xml:space="preserve"> </w:t>
      </w:r>
      <w:r w:rsidRPr="003C6BA2">
        <w:rPr>
          <w:rFonts w:ascii="Times New Roman" w:hAnsi="Times New Roman"/>
          <w:sz w:val="24"/>
          <w:szCs w:val="24"/>
          <w:lang w:val="sr-Cyrl-RS"/>
        </w:rPr>
        <w:t xml:space="preserve"> </w:t>
      </w:r>
      <w:r w:rsidR="00E46D4D" w:rsidRPr="003C6BA2">
        <w:rPr>
          <w:rFonts w:ascii="Times New Roman" w:hAnsi="Times New Roman"/>
          <w:sz w:val="24"/>
          <w:szCs w:val="24"/>
        </w:rPr>
        <w:t>подстицајних средстава за набавку опреме ( машине, алати, остала опрема) неопходне за проширење капацитета или започињање производње</w:t>
      </w:r>
      <w:r w:rsidR="00E46D4D" w:rsidRPr="003C6BA2">
        <w:rPr>
          <w:rFonts w:ascii="Times New Roman" w:hAnsi="Times New Roman"/>
          <w:sz w:val="24"/>
          <w:szCs w:val="24"/>
          <w:lang w:val="sr-Cyrl-RS"/>
        </w:rPr>
        <w:t>.</w:t>
      </w:r>
      <w:r w:rsidR="00E46D4D" w:rsidRPr="003C6BA2">
        <w:rPr>
          <w:rFonts w:ascii="Times New Roman" w:hAnsi="Times New Roman"/>
          <w:sz w:val="24"/>
          <w:szCs w:val="24"/>
        </w:rPr>
        <w:t xml:space="preserve"> </w:t>
      </w:r>
    </w:p>
    <w:p w:rsidR="00E46D4D" w:rsidRPr="003C6BA2" w:rsidRDefault="00E46D4D" w:rsidP="00113E77">
      <w:pPr>
        <w:spacing w:after="0"/>
        <w:ind w:left="1080"/>
        <w:jc w:val="both"/>
        <w:rPr>
          <w:rFonts w:ascii="Times New Roman" w:hAnsi="Times New Roman"/>
          <w:sz w:val="24"/>
          <w:szCs w:val="24"/>
        </w:rPr>
      </w:pPr>
    </w:p>
    <w:p w:rsidR="00E46D4D" w:rsidRPr="003C6BA2" w:rsidRDefault="00E46D4D" w:rsidP="00113E77">
      <w:pPr>
        <w:numPr>
          <w:ilvl w:val="0"/>
          <w:numId w:val="7"/>
        </w:numPr>
        <w:spacing w:after="0" w:line="276" w:lineRule="auto"/>
        <w:ind w:left="1080"/>
        <w:jc w:val="both"/>
        <w:rPr>
          <w:rFonts w:ascii="Times New Roman" w:hAnsi="Times New Roman"/>
          <w:sz w:val="24"/>
          <w:szCs w:val="24"/>
        </w:rPr>
      </w:pPr>
      <w:r w:rsidRPr="003C6BA2">
        <w:rPr>
          <w:rFonts w:ascii="Times New Roman" w:hAnsi="Times New Roman"/>
          <w:b/>
          <w:sz w:val="24"/>
          <w:szCs w:val="24"/>
        </w:rPr>
        <w:t xml:space="preserve">Подстицање конкурентности </w:t>
      </w:r>
      <w:r w:rsidR="0001521A" w:rsidRPr="003C6BA2">
        <w:rPr>
          <w:rFonts w:ascii="Times New Roman" w:hAnsi="Times New Roman"/>
          <w:b/>
          <w:sz w:val="24"/>
          <w:szCs w:val="24"/>
          <w:lang w:val="sr-Cyrl-CS"/>
        </w:rPr>
        <w:t>, која се реализује на следећи начин:</w:t>
      </w:r>
    </w:p>
    <w:p w:rsidR="00E46D4D" w:rsidRPr="003C6BA2" w:rsidRDefault="0001521A" w:rsidP="00113E77">
      <w:pPr>
        <w:spacing w:after="0"/>
        <w:ind w:left="1080"/>
        <w:jc w:val="both"/>
        <w:rPr>
          <w:rFonts w:ascii="Times New Roman" w:hAnsi="Times New Roman"/>
          <w:sz w:val="24"/>
          <w:szCs w:val="24"/>
        </w:rPr>
      </w:pPr>
      <w:r w:rsidRPr="003C6BA2">
        <w:rPr>
          <w:rFonts w:ascii="Times New Roman" w:hAnsi="Times New Roman"/>
          <w:sz w:val="24"/>
          <w:szCs w:val="24"/>
          <w:lang w:val="sr-Cyrl-RS"/>
        </w:rPr>
        <w:t xml:space="preserve"> </w:t>
      </w:r>
    </w:p>
    <w:p w:rsidR="00E46D4D" w:rsidRPr="003C6BA2" w:rsidRDefault="0001521A" w:rsidP="00113E77">
      <w:pPr>
        <w:ind w:left="1068"/>
        <w:jc w:val="both"/>
        <w:rPr>
          <w:rFonts w:ascii="Times New Roman" w:hAnsi="Times New Roman"/>
          <w:sz w:val="24"/>
          <w:szCs w:val="24"/>
        </w:rPr>
      </w:pPr>
      <w:r w:rsidRPr="003C6BA2">
        <w:rPr>
          <w:rFonts w:ascii="Times New Roman" w:hAnsi="Times New Roman"/>
          <w:sz w:val="24"/>
          <w:szCs w:val="24"/>
          <w:lang w:val="sr-Cyrl-RS"/>
        </w:rPr>
        <w:t>2</w:t>
      </w:r>
      <w:r w:rsidR="00E46D4D" w:rsidRPr="003C6BA2">
        <w:rPr>
          <w:rFonts w:ascii="Times New Roman" w:hAnsi="Times New Roman"/>
          <w:sz w:val="24"/>
          <w:szCs w:val="24"/>
        </w:rPr>
        <w:t>.1. Производних иновација које имају могућност директне примене и дефинисане користи у ланцу вредности производа,</w:t>
      </w:r>
    </w:p>
    <w:p w:rsidR="00E46D4D" w:rsidRPr="003C6BA2" w:rsidRDefault="0001521A" w:rsidP="00113E77">
      <w:pPr>
        <w:ind w:left="1068"/>
        <w:jc w:val="both"/>
        <w:rPr>
          <w:rFonts w:ascii="Times New Roman" w:hAnsi="Times New Roman"/>
          <w:sz w:val="24"/>
          <w:szCs w:val="24"/>
          <w:lang w:val="sr-Cyrl-RS"/>
        </w:rPr>
      </w:pPr>
      <w:r w:rsidRPr="003C6BA2">
        <w:rPr>
          <w:rFonts w:ascii="Times New Roman" w:hAnsi="Times New Roman"/>
          <w:sz w:val="24"/>
          <w:szCs w:val="24"/>
          <w:lang w:val="sr-Cyrl-RS"/>
        </w:rPr>
        <w:t>2</w:t>
      </w:r>
      <w:r w:rsidR="00E46D4D" w:rsidRPr="003C6BA2">
        <w:rPr>
          <w:rFonts w:ascii="Times New Roman" w:hAnsi="Times New Roman"/>
          <w:sz w:val="24"/>
          <w:szCs w:val="24"/>
        </w:rPr>
        <w:t xml:space="preserve">.2. Подршку развоја </w:t>
      </w:r>
      <w:r w:rsidR="00E46D4D" w:rsidRPr="003C6BA2">
        <w:rPr>
          <w:rFonts w:ascii="Times New Roman" w:hAnsi="Times New Roman"/>
          <w:sz w:val="24"/>
          <w:szCs w:val="24"/>
          <w:lang w:val="sr-Cyrl-RS"/>
        </w:rPr>
        <w:t>задругарства</w:t>
      </w:r>
      <w:r w:rsidR="00E46D4D" w:rsidRPr="003C6BA2">
        <w:rPr>
          <w:rFonts w:ascii="Times New Roman" w:hAnsi="Times New Roman"/>
          <w:sz w:val="24"/>
          <w:szCs w:val="24"/>
        </w:rPr>
        <w:t>, кластера и других облика удруживања са циљем заједничког наступа на трећим тржиштима или код доминантног купца,</w:t>
      </w:r>
      <w:r w:rsidR="00E46D4D" w:rsidRPr="003C6BA2">
        <w:rPr>
          <w:rFonts w:ascii="Times New Roman" w:hAnsi="Times New Roman"/>
          <w:color w:val="FF0000"/>
          <w:sz w:val="24"/>
          <w:szCs w:val="24"/>
          <w:lang w:val="sr-Cyrl-RS"/>
        </w:rPr>
        <w:t xml:space="preserve"> </w:t>
      </w:r>
      <w:r w:rsidR="00E46D4D" w:rsidRPr="003C6BA2">
        <w:rPr>
          <w:rFonts w:ascii="Times New Roman" w:hAnsi="Times New Roman"/>
          <w:sz w:val="24"/>
          <w:szCs w:val="24"/>
          <w:lang w:val="sr-Cyrl-RS"/>
        </w:rPr>
        <w:t>као и учествовање на сајмовима,</w:t>
      </w:r>
    </w:p>
    <w:p w:rsidR="00A4602D" w:rsidRPr="003C6BA2" w:rsidRDefault="0001521A" w:rsidP="00113E77">
      <w:pPr>
        <w:spacing w:after="0" w:line="276" w:lineRule="auto"/>
        <w:ind w:left="1080"/>
        <w:jc w:val="both"/>
        <w:rPr>
          <w:rFonts w:ascii="Times New Roman" w:hAnsi="Times New Roman"/>
          <w:sz w:val="24"/>
          <w:szCs w:val="24"/>
        </w:rPr>
      </w:pPr>
      <w:r w:rsidRPr="003C6BA2">
        <w:rPr>
          <w:rFonts w:ascii="Times New Roman" w:hAnsi="Times New Roman"/>
          <w:sz w:val="24"/>
          <w:szCs w:val="24"/>
          <w:lang w:val="sr-Cyrl-RS"/>
        </w:rPr>
        <w:t>2</w:t>
      </w:r>
      <w:r w:rsidR="00E46D4D" w:rsidRPr="003C6BA2">
        <w:rPr>
          <w:rFonts w:ascii="Times New Roman" w:hAnsi="Times New Roman"/>
          <w:sz w:val="24"/>
          <w:szCs w:val="24"/>
        </w:rPr>
        <w:t>.3. Добијања међународних сертификата са циљем омогућавања изласка домаћих компанија на инострана тржишта</w:t>
      </w:r>
      <w:r w:rsidR="00E46D4D" w:rsidRPr="003C6BA2">
        <w:rPr>
          <w:rFonts w:ascii="Times New Roman" w:hAnsi="Times New Roman"/>
          <w:sz w:val="24"/>
          <w:szCs w:val="24"/>
          <w:lang w:val="sr-Cyrl-RS"/>
        </w:rPr>
        <w:t xml:space="preserve"> као и побољшање квалитета управљања делатношћу</w:t>
      </w:r>
      <w:r w:rsidR="00A4602D" w:rsidRPr="003C6BA2">
        <w:rPr>
          <w:rFonts w:ascii="Times New Roman" w:hAnsi="Times New Roman"/>
          <w:sz w:val="24"/>
          <w:szCs w:val="24"/>
        </w:rPr>
        <w:t>.</w:t>
      </w:r>
    </w:p>
    <w:p w:rsidR="00A4602D" w:rsidRPr="003C6BA2" w:rsidRDefault="00A4602D" w:rsidP="00A4602D">
      <w:pPr>
        <w:spacing w:after="0" w:line="276" w:lineRule="auto"/>
        <w:ind w:left="720"/>
        <w:jc w:val="both"/>
        <w:rPr>
          <w:rFonts w:ascii="Times New Roman" w:hAnsi="Times New Roman"/>
          <w:sz w:val="24"/>
          <w:szCs w:val="24"/>
        </w:rPr>
      </w:pPr>
    </w:p>
    <w:p w:rsidR="00A4602D" w:rsidRPr="003C6BA2" w:rsidRDefault="00E606A4" w:rsidP="00483842">
      <w:pPr>
        <w:pStyle w:val="a4"/>
        <w:numPr>
          <w:ilvl w:val="0"/>
          <w:numId w:val="9"/>
        </w:numPr>
        <w:jc w:val="both"/>
        <w:rPr>
          <w:b/>
          <w:lang w:val="sr-Cyrl-CS"/>
        </w:rPr>
      </w:pPr>
      <w:r w:rsidRPr="003C6BA2">
        <w:rPr>
          <w:b/>
          <w:lang w:val="sr-Cyrl-CS"/>
        </w:rPr>
        <w:lastRenderedPageBreak/>
        <w:t xml:space="preserve">ТРАЈАЊЕ ЈАВНОГ ПОЗИВА, </w:t>
      </w:r>
      <w:r w:rsidR="00A4602D" w:rsidRPr="003C6BA2">
        <w:rPr>
          <w:b/>
          <w:lang w:val="sr-Cyrl-CS"/>
        </w:rPr>
        <w:t xml:space="preserve">ВИСИНА </w:t>
      </w:r>
      <w:r w:rsidR="00483842" w:rsidRPr="003C6BA2">
        <w:rPr>
          <w:b/>
          <w:lang w:val="sr-Cyrl-CS"/>
        </w:rPr>
        <w:t xml:space="preserve">ПОДСТИЦАЈНИХ </w:t>
      </w:r>
      <w:r w:rsidR="00A4602D" w:rsidRPr="003C6BA2">
        <w:rPr>
          <w:b/>
          <w:lang w:val="sr-Cyrl-CS"/>
        </w:rPr>
        <w:t xml:space="preserve">СРЕДСТАВА И ПРАВО УЧЕШЋА У ПОСТУПКУ ДОДЕЛЕ </w:t>
      </w:r>
      <w:r w:rsidR="00483842" w:rsidRPr="003C6BA2">
        <w:rPr>
          <w:b/>
          <w:lang w:val="sr-Cyrl-CS"/>
        </w:rPr>
        <w:t xml:space="preserve"> </w:t>
      </w:r>
    </w:p>
    <w:p w:rsidR="00483842" w:rsidRPr="003C6BA2" w:rsidRDefault="00483842" w:rsidP="00483842">
      <w:pPr>
        <w:jc w:val="both"/>
        <w:rPr>
          <w:rFonts w:ascii="Times New Roman" w:hAnsi="Times New Roman"/>
          <w:b/>
          <w:sz w:val="24"/>
          <w:szCs w:val="24"/>
          <w:lang w:val="sr-Cyrl-CS"/>
        </w:rPr>
      </w:pPr>
    </w:p>
    <w:p w:rsidR="00E606A4" w:rsidRPr="003C6BA2" w:rsidRDefault="00E606A4" w:rsidP="00E606A4">
      <w:pPr>
        <w:ind w:left="708"/>
        <w:jc w:val="both"/>
        <w:rPr>
          <w:rFonts w:ascii="Times New Roman" w:hAnsi="Times New Roman"/>
          <w:b/>
          <w:sz w:val="24"/>
          <w:szCs w:val="24"/>
          <w:lang w:val="sr-Cyrl-CS"/>
        </w:rPr>
      </w:pPr>
      <w:r w:rsidRPr="003C6BA2">
        <w:rPr>
          <w:rFonts w:ascii="Times New Roman" w:hAnsi="Times New Roman"/>
          <w:b/>
          <w:sz w:val="24"/>
          <w:szCs w:val="24"/>
          <w:lang w:val="sr-Cyrl-CS"/>
        </w:rPr>
        <w:t>Трајање јавног позива</w:t>
      </w:r>
    </w:p>
    <w:p w:rsidR="00E606A4" w:rsidRPr="003C6BA2" w:rsidRDefault="00E606A4" w:rsidP="00E606A4">
      <w:pPr>
        <w:ind w:left="708"/>
        <w:jc w:val="both"/>
        <w:rPr>
          <w:rFonts w:ascii="Times New Roman" w:hAnsi="Times New Roman"/>
          <w:sz w:val="24"/>
          <w:szCs w:val="24"/>
          <w:lang w:val="sr-Cyrl-CS"/>
        </w:rPr>
      </w:pPr>
      <w:r w:rsidRPr="003C6BA2">
        <w:rPr>
          <w:rFonts w:ascii="Times New Roman" w:hAnsi="Times New Roman"/>
          <w:sz w:val="24"/>
          <w:szCs w:val="24"/>
          <w:lang w:val="sr-Cyrl-RS"/>
        </w:rPr>
        <w:t xml:space="preserve">Јавни позив се објављује у </w:t>
      </w:r>
      <w:r w:rsidRPr="003C6BA2">
        <w:rPr>
          <w:rFonts w:ascii="Times New Roman" w:hAnsi="Times New Roman"/>
          <w:sz w:val="24"/>
          <w:szCs w:val="24"/>
          <w:lang w:val="sr-Cyrl-CS"/>
        </w:rPr>
        <w:t xml:space="preserve">Листу </w:t>
      </w:r>
      <w:r w:rsidRPr="003C6BA2">
        <w:rPr>
          <w:rFonts w:ascii="Times New Roman" w:hAnsi="Times New Roman"/>
          <w:sz w:val="24"/>
          <w:szCs w:val="24"/>
          <w:lang w:val="sr-Cyrl-RS"/>
        </w:rPr>
        <w:t xml:space="preserve">“Реч народа“, као и на званичној </w:t>
      </w:r>
      <w:r w:rsidRPr="003C6BA2">
        <w:rPr>
          <w:rFonts w:ascii="Times New Roman" w:hAnsi="Times New Roman"/>
          <w:sz w:val="24"/>
          <w:szCs w:val="24"/>
        </w:rPr>
        <w:t>интернет страниц</w:t>
      </w:r>
      <w:r w:rsidRPr="003C6BA2">
        <w:rPr>
          <w:rFonts w:ascii="Times New Roman" w:hAnsi="Times New Roman"/>
          <w:sz w:val="24"/>
          <w:szCs w:val="24"/>
          <w:lang w:val="sr-Cyrl-RS"/>
        </w:rPr>
        <w:t xml:space="preserve">и Града Пожаревца  </w:t>
      </w:r>
      <w:hyperlink r:id="rId9" w:history="1">
        <w:r w:rsidRPr="003C6BA2">
          <w:rPr>
            <w:rStyle w:val="a5"/>
            <w:rFonts w:ascii="Times New Roman" w:hAnsi="Times New Roman"/>
            <w:sz w:val="24"/>
            <w:szCs w:val="24"/>
          </w:rPr>
          <w:t>www.pozarevac.rs</w:t>
        </w:r>
      </w:hyperlink>
      <w:r w:rsidRPr="003C6BA2">
        <w:rPr>
          <w:rFonts w:ascii="Times New Roman" w:hAnsi="Times New Roman"/>
          <w:sz w:val="24"/>
          <w:szCs w:val="24"/>
          <w:lang w:val="sr-Cyrl-CS"/>
        </w:rPr>
        <w:t>.</w:t>
      </w:r>
    </w:p>
    <w:p w:rsidR="00E606A4" w:rsidRPr="003C6BA2" w:rsidRDefault="00E606A4" w:rsidP="00E606A4">
      <w:pPr>
        <w:ind w:left="708"/>
        <w:jc w:val="both"/>
        <w:rPr>
          <w:rFonts w:ascii="Times New Roman" w:hAnsi="Times New Roman"/>
          <w:sz w:val="24"/>
          <w:szCs w:val="24"/>
          <w:lang w:val="sr-Cyrl-CS"/>
        </w:rPr>
      </w:pPr>
      <w:r w:rsidRPr="003C6BA2">
        <w:rPr>
          <w:rFonts w:ascii="Times New Roman" w:hAnsi="Times New Roman"/>
          <w:sz w:val="24"/>
          <w:szCs w:val="24"/>
          <w:lang w:val="sr-Cyrl-RS"/>
        </w:rPr>
        <w:t>Јавни позив ће бити отворен до утрошка средстава одређених за ову намену.</w:t>
      </w:r>
    </w:p>
    <w:p w:rsidR="00A4602D" w:rsidRPr="003C6BA2" w:rsidRDefault="00A4602D" w:rsidP="00A4602D">
      <w:pPr>
        <w:ind w:firstLine="708"/>
        <w:jc w:val="both"/>
        <w:rPr>
          <w:rFonts w:ascii="Times New Roman" w:hAnsi="Times New Roman"/>
          <w:b/>
          <w:sz w:val="24"/>
          <w:szCs w:val="24"/>
          <w:lang w:val="sr-Cyrl-CS"/>
        </w:rPr>
      </w:pPr>
      <w:r w:rsidRPr="003C6BA2">
        <w:rPr>
          <w:rFonts w:ascii="Times New Roman" w:hAnsi="Times New Roman"/>
          <w:b/>
          <w:sz w:val="24"/>
          <w:szCs w:val="24"/>
          <w:lang w:val="sr-Cyrl-CS"/>
        </w:rPr>
        <w:t>Извори и намена средстава</w:t>
      </w:r>
    </w:p>
    <w:p w:rsidR="00107FB1" w:rsidRPr="003C6BA2" w:rsidRDefault="00483842" w:rsidP="00A4602D">
      <w:pPr>
        <w:ind w:left="708"/>
        <w:jc w:val="both"/>
        <w:rPr>
          <w:rFonts w:ascii="Times New Roman" w:hAnsi="Times New Roman"/>
          <w:sz w:val="24"/>
          <w:szCs w:val="24"/>
          <w:lang w:val="sr-Cyrl-RS"/>
        </w:rPr>
      </w:pPr>
      <w:r w:rsidRPr="003C6BA2">
        <w:rPr>
          <w:rFonts w:ascii="Times New Roman" w:hAnsi="Times New Roman"/>
          <w:sz w:val="24"/>
          <w:szCs w:val="24"/>
          <w:lang w:val="sr-Cyrl-CS"/>
        </w:rPr>
        <w:t>Подстицајн</w:t>
      </w:r>
      <w:r w:rsidR="004A12AB" w:rsidRPr="003C6BA2">
        <w:rPr>
          <w:rFonts w:ascii="Times New Roman" w:hAnsi="Times New Roman"/>
          <w:sz w:val="24"/>
          <w:szCs w:val="24"/>
          <w:lang w:val="sr-Cyrl-CS"/>
        </w:rPr>
        <w:t>а</w:t>
      </w:r>
      <w:r w:rsidRPr="003C6BA2">
        <w:rPr>
          <w:rFonts w:ascii="Times New Roman" w:hAnsi="Times New Roman"/>
          <w:sz w:val="24"/>
          <w:szCs w:val="24"/>
          <w:lang w:val="sr-Cyrl-CS"/>
        </w:rPr>
        <w:t xml:space="preserve"> средства која се </w:t>
      </w:r>
      <w:r w:rsidR="007102FE" w:rsidRPr="003C6BA2">
        <w:rPr>
          <w:rFonts w:ascii="Times New Roman" w:hAnsi="Times New Roman"/>
          <w:sz w:val="24"/>
          <w:szCs w:val="24"/>
          <w:lang w:val="sr-Cyrl-CS"/>
        </w:rPr>
        <w:t>д</w:t>
      </w:r>
      <w:r w:rsidRPr="003C6BA2">
        <w:rPr>
          <w:rFonts w:ascii="Times New Roman" w:hAnsi="Times New Roman"/>
          <w:sz w:val="24"/>
          <w:szCs w:val="24"/>
          <w:lang w:val="sr-Cyrl-CS"/>
        </w:rPr>
        <w:t xml:space="preserve">одељују на основу овог </w:t>
      </w:r>
      <w:r w:rsidR="004A12AB" w:rsidRPr="003C6BA2">
        <w:rPr>
          <w:rFonts w:ascii="Times New Roman" w:hAnsi="Times New Roman"/>
          <w:sz w:val="24"/>
          <w:szCs w:val="24"/>
          <w:lang w:val="sr-Cyrl-CS"/>
        </w:rPr>
        <w:t>ј</w:t>
      </w:r>
      <w:r w:rsidRPr="003C6BA2">
        <w:rPr>
          <w:rFonts w:ascii="Times New Roman" w:hAnsi="Times New Roman"/>
          <w:sz w:val="24"/>
          <w:szCs w:val="24"/>
          <w:lang w:val="sr-Cyrl-CS"/>
        </w:rPr>
        <w:t xml:space="preserve">авног позива </w:t>
      </w:r>
      <w:r w:rsidR="00A4602D" w:rsidRPr="003C6BA2">
        <w:rPr>
          <w:rFonts w:ascii="Times New Roman" w:hAnsi="Times New Roman"/>
          <w:sz w:val="24"/>
          <w:szCs w:val="24"/>
          <w:lang w:val="sr-Cyrl-CS"/>
        </w:rPr>
        <w:t>обезбеђен</w:t>
      </w:r>
      <w:r w:rsidRPr="003C6BA2">
        <w:rPr>
          <w:rFonts w:ascii="Times New Roman" w:hAnsi="Times New Roman"/>
          <w:sz w:val="24"/>
          <w:szCs w:val="24"/>
          <w:lang w:val="sr-Cyrl-CS"/>
        </w:rPr>
        <w:t>а</w:t>
      </w:r>
      <w:r w:rsidR="00A4602D" w:rsidRPr="003C6BA2">
        <w:rPr>
          <w:rFonts w:ascii="Times New Roman" w:hAnsi="Times New Roman"/>
          <w:sz w:val="24"/>
          <w:szCs w:val="24"/>
          <w:lang w:val="sr-Cyrl-CS"/>
        </w:rPr>
        <w:t xml:space="preserve"> су Одлуком о буџету Града Пожаревца за 201</w:t>
      </w:r>
      <w:r w:rsidRPr="003C6BA2">
        <w:rPr>
          <w:rFonts w:ascii="Times New Roman" w:hAnsi="Times New Roman"/>
          <w:sz w:val="24"/>
          <w:szCs w:val="24"/>
          <w:lang w:val="sr-Cyrl-CS"/>
        </w:rPr>
        <w:t>8</w:t>
      </w:r>
      <w:r w:rsidR="00A4602D" w:rsidRPr="003C6BA2">
        <w:rPr>
          <w:rFonts w:ascii="Times New Roman" w:hAnsi="Times New Roman"/>
          <w:sz w:val="24"/>
          <w:szCs w:val="24"/>
          <w:lang w:val="sr-Cyrl-CS"/>
        </w:rPr>
        <w:t xml:space="preserve">. годину („Службени гласник Града Пожаревца“ бр. </w:t>
      </w:r>
      <w:r w:rsidRPr="003C6BA2">
        <w:rPr>
          <w:rFonts w:ascii="Times New Roman" w:hAnsi="Times New Roman"/>
          <w:sz w:val="24"/>
          <w:szCs w:val="24"/>
          <w:lang w:val="sr-Cyrl-CS"/>
        </w:rPr>
        <w:t xml:space="preserve">  15/17 и </w:t>
      </w:r>
      <w:r w:rsidR="00826E60">
        <w:rPr>
          <w:rFonts w:ascii="Times New Roman" w:hAnsi="Times New Roman"/>
          <w:sz w:val="24"/>
          <w:szCs w:val="24"/>
          <w:lang w:val="sr-Cyrl-CS"/>
        </w:rPr>
        <w:t>4/</w:t>
      </w:r>
      <w:r w:rsidRPr="003C6BA2">
        <w:rPr>
          <w:rFonts w:ascii="Times New Roman" w:hAnsi="Times New Roman"/>
          <w:sz w:val="24"/>
          <w:szCs w:val="24"/>
          <w:lang w:val="sr-Cyrl-CS"/>
        </w:rPr>
        <w:t>18</w:t>
      </w:r>
      <w:r w:rsidR="00A4602D" w:rsidRPr="003C6BA2">
        <w:rPr>
          <w:rFonts w:ascii="Times New Roman" w:hAnsi="Times New Roman"/>
          <w:sz w:val="24"/>
          <w:szCs w:val="24"/>
          <w:lang w:val="sr-Cyrl-CS"/>
        </w:rPr>
        <w:t>)</w:t>
      </w:r>
      <w:r w:rsidR="00881E4E" w:rsidRPr="003C6BA2">
        <w:rPr>
          <w:rFonts w:ascii="Times New Roman" w:hAnsi="Times New Roman"/>
          <w:sz w:val="24"/>
          <w:szCs w:val="24"/>
          <w:lang w:val="sr-Cyrl-CS"/>
        </w:rPr>
        <w:t xml:space="preserve">, </w:t>
      </w:r>
      <w:r w:rsidR="00113E77" w:rsidRPr="003C6BA2">
        <w:rPr>
          <w:rFonts w:ascii="Times New Roman" w:hAnsi="Times New Roman"/>
          <w:sz w:val="24"/>
          <w:szCs w:val="24"/>
          <w:lang w:val="sr-Cyrl-RS" w:bidi="en-US"/>
        </w:rPr>
        <w:t xml:space="preserve">у  износу од 20.000.000,00 динара, а у оквиру Раздела 5. Градска управа Града Пожаревца, </w:t>
      </w:r>
      <w:r w:rsidR="00113E77" w:rsidRPr="003C6BA2">
        <w:rPr>
          <w:rFonts w:ascii="Times New Roman" w:hAnsi="Times New Roman"/>
          <w:sz w:val="24"/>
          <w:szCs w:val="24"/>
        </w:rPr>
        <w:t>Програм</w:t>
      </w:r>
      <w:r w:rsidR="00113E77" w:rsidRPr="003C6BA2">
        <w:rPr>
          <w:rFonts w:ascii="Times New Roman" w:hAnsi="Times New Roman"/>
          <w:sz w:val="24"/>
          <w:szCs w:val="24"/>
          <w:lang w:val="sr-Cyrl-RS"/>
        </w:rPr>
        <w:t>а</w:t>
      </w:r>
      <w:r w:rsidR="00113E77" w:rsidRPr="003C6BA2">
        <w:rPr>
          <w:rFonts w:ascii="Times New Roman" w:hAnsi="Times New Roman"/>
          <w:sz w:val="24"/>
          <w:szCs w:val="24"/>
        </w:rPr>
        <w:t xml:space="preserve"> 3: Локални економски развој</w:t>
      </w:r>
      <w:r w:rsidR="00113E77" w:rsidRPr="003C6BA2">
        <w:rPr>
          <w:rFonts w:ascii="Times New Roman" w:hAnsi="Times New Roman"/>
          <w:sz w:val="24"/>
          <w:szCs w:val="24"/>
          <w:lang w:val="sr-Cyrl-RS"/>
        </w:rPr>
        <w:t>,</w:t>
      </w:r>
      <w:r w:rsidR="00507A9F" w:rsidRPr="003C6BA2">
        <w:rPr>
          <w:rFonts w:ascii="Times New Roman" w:hAnsi="Times New Roman"/>
          <w:sz w:val="24"/>
          <w:szCs w:val="24"/>
          <w:lang w:val="sr-Cyrl-RS" w:bidi="en-US"/>
        </w:rPr>
        <w:t xml:space="preserve"> 1501-001 ПА: Унапређење привредног и инвестиционог амбијента, Функција 411 Општи економски и комерцијални послови, Позиција 61, економска  класификација 454-Субвенције приватним предузећима (  у </w:t>
      </w:r>
      <w:r w:rsidR="00113E77" w:rsidRPr="003C6BA2">
        <w:rPr>
          <w:rFonts w:ascii="Times New Roman" w:hAnsi="Times New Roman"/>
          <w:sz w:val="24"/>
          <w:szCs w:val="24"/>
          <w:lang w:val="sr-Cyrl-RS"/>
        </w:rPr>
        <w:t xml:space="preserve">оквиру Финансијског план Градске управе  за  2018. године, </w:t>
      </w:r>
      <w:r w:rsidR="00507A9F" w:rsidRPr="003C6BA2">
        <w:rPr>
          <w:rFonts w:ascii="Times New Roman" w:hAnsi="Times New Roman"/>
          <w:sz w:val="24"/>
          <w:szCs w:val="24"/>
          <w:lang w:val="sr-Cyrl-RS"/>
        </w:rPr>
        <w:t>економска  класификација 454111-Текуће субвенције приватним  предузећима –Програм локалног економског развоја Града Пожаревца)</w:t>
      </w:r>
      <w:r w:rsidR="00107FB1" w:rsidRPr="003C6BA2">
        <w:rPr>
          <w:rFonts w:ascii="Times New Roman" w:hAnsi="Times New Roman"/>
          <w:sz w:val="24"/>
          <w:szCs w:val="24"/>
          <w:lang w:val="sr-Cyrl-RS"/>
        </w:rPr>
        <w:t>.</w:t>
      </w:r>
    </w:p>
    <w:p w:rsidR="00A4602D" w:rsidRPr="003C6BA2" w:rsidRDefault="00113E77" w:rsidP="00A4602D">
      <w:pPr>
        <w:ind w:left="708"/>
        <w:jc w:val="both"/>
        <w:rPr>
          <w:rFonts w:ascii="Times New Roman" w:hAnsi="Times New Roman"/>
          <w:sz w:val="24"/>
          <w:szCs w:val="24"/>
          <w:lang w:val="sr-Cyrl-CS"/>
        </w:rPr>
      </w:pPr>
      <w:r w:rsidRPr="003C6BA2">
        <w:rPr>
          <w:rFonts w:ascii="Times New Roman" w:hAnsi="Times New Roman"/>
          <w:sz w:val="24"/>
          <w:szCs w:val="24"/>
          <w:lang w:val="sr-Cyrl-RS" w:bidi="en-US"/>
        </w:rPr>
        <w:t xml:space="preserve"> </w:t>
      </w:r>
      <w:r w:rsidR="00A4602D" w:rsidRPr="003C6BA2">
        <w:rPr>
          <w:rFonts w:ascii="Times New Roman" w:hAnsi="Times New Roman"/>
          <w:sz w:val="24"/>
          <w:szCs w:val="24"/>
          <w:lang w:val="sr-Cyrl-CS"/>
        </w:rPr>
        <w:t>Средства се могу користити за финансирање инвестиционих пројеката и пројеката којима се подстиче конкурентност у производном сектору и сектору услуга које могу бити предмет међународне трговине у складу са законом и другим прописима.</w:t>
      </w:r>
    </w:p>
    <w:p w:rsidR="004A12AB" w:rsidRPr="003C6BA2" w:rsidRDefault="004A12AB" w:rsidP="007102FE">
      <w:pPr>
        <w:ind w:left="720"/>
        <w:rPr>
          <w:rFonts w:ascii="Times New Roman" w:hAnsi="Times New Roman"/>
          <w:b/>
          <w:sz w:val="24"/>
          <w:szCs w:val="24"/>
          <w:lang w:val="sr-Cyrl-CS"/>
        </w:rPr>
      </w:pPr>
    </w:p>
    <w:p w:rsidR="00A4602D" w:rsidRPr="003C6BA2" w:rsidRDefault="00A4602D" w:rsidP="007102FE">
      <w:pPr>
        <w:ind w:left="720"/>
        <w:rPr>
          <w:rFonts w:ascii="Times New Roman" w:hAnsi="Times New Roman"/>
          <w:b/>
          <w:sz w:val="24"/>
          <w:szCs w:val="24"/>
          <w:lang w:val="sr-Cyrl-CS"/>
        </w:rPr>
      </w:pPr>
      <w:r w:rsidRPr="003C6BA2">
        <w:rPr>
          <w:rFonts w:ascii="Times New Roman" w:hAnsi="Times New Roman"/>
          <w:b/>
          <w:sz w:val="24"/>
          <w:szCs w:val="24"/>
          <w:lang w:val="sr-Cyrl-CS"/>
        </w:rPr>
        <w:t>Право на учествовање у поступку доделе средстава</w:t>
      </w:r>
    </w:p>
    <w:p w:rsidR="004A12AB" w:rsidRPr="003C6BA2" w:rsidRDefault="004A12AB" w:rsidP="007102FE">
      <w:pPr>
        <w:spacing w:after="0"/>
        <w:ind w:left="708"/>
        <w:jc w:val="both"/>
        <w:rPr>
          <w:rFonts w:ascii="Times New Roman" w:hAnsi="Times New Roman"/>
          <w:sz w:val="24"/>
          <w:szCs w:val="24"/>
          <w:lang w:val="sr-Cyrl-CS"/>
        </w:rPr>
      </w:pPr>
    </w:p>
    <w:p w:rsidR="007102FE" w:rsidRPr="003C6BA2" w:rsidRDefault="007102FE" w:rsidP="007102FE">
      <w:pPr>
        <w:spacing w:after="0"/>
        <w:ind w:left="708"/>
        <w:jc w:val="both"/>
        <w:rPr>
          <w:rFonts w:ascii="Times New Roman" w:hAnsi="Times New Roman"/>
          <w:sz w:val="24"/>
          <w:szCs w:val="24"/>
          <w:lang w:val="sr-Cyrl-CS"/>
        </w:rPr>
      </w:pPr>
      <w:r w:rsidRPr="003C6BA2">
        <w:rPr>
          <w:rFonts w:ascii="Times New Roman" w:hAnsi="Times New Roman"/>
          <w:sz w:val="24"/>
          <w:szCs w:val="24"/>
          <w:lang w:val="sr-Cyrl-CS"/>
        </w:rPr>
        <w:t xml:space="preserve">Право на учествовање у поступку доделе средстава имају сви инвеститори из Србије и иностранства, мала и средња предузећа и предузетници, уколико имају регистровано предузеће  или представништво на територији Града Пожаревца, који имају инвестиционе пројекте и пројекте којима се подстиче конкурентност у секторима за које се у складу са програмом локалног економског развоја обезбеђују средства и који се пре почетка реализације инвестиционог пројекта пријаве за доделу средстава, на начин и под условима предвиђеним овом одлуком. </w:t>
      </w:r>
    </w:p>
    <w:p w:rsidR="004A12AB" w:rsidRPr="003C6BA2" w:rsidRDefault="004A12AB" w:rsidP="007102FE">
      <w:pPr>
        <w:spacing w:after="0"/>
        <w:ind w:left="708"/>
        <w:jc w:val="both"/>
        <w:rPr>
          <w:rFonts w:ascii="Times New Roman" w:hAnsi="Times New Roman"/>
          <w:sz w:val="24"/>
          <w:szCs w:val="24"/>
          <w:lang w:val="sr-Cyrl-CS"/>
        </w:rPr>
      </w:pPr>
    </w:p>
    <w:p w:rsidR="007102FE" w:rsidRPr="003C6BA2" w:rsidRDefault="007102FE" w:rsidP="007102FE">
      <w:pPr>
        <w:spacing w:after="0"/>
        <w:ind w:left="708"/>
        <w:jc w:val="both"/>
        <w:rPr>
          <w:rFonts w:ascii="Times New Roman" w:hAnsi="Times New Roman"/>
          <w:sz w:val="24"/>
          <w:szCs w:val="24"/>
          <w:lang w:val="sr-Cyrl-CS"/>
        </w:rPr>
      </w:pPr>
      <w:r w:rsidRPr="003C6BA2">
        <w:rPr>
          <w:rFonts w:ascii="Times New Roman" w:hAnsi="Times New Roman"/>
          <w:sz w:val="24"/>
          <w:szCs w:val="24"/>
          <w:lang w:val="sr-Cyrl-CS"/>
        </w:rPr>
        <w:t xml:space="preserve">Сви инвеститори  из Србије и иностранства-  мала и средња предузећа, имају обавезу да запосле раднике  искључиво са територије Града Пожаревца, док велика предузећа,  да  када испуне квоту  запослења радника са територије Града Пожаревца, могу да запосле и  раднике са  територија других  јединица локалне самоуправе.   </w:t>
      </w:r>
    </w:p>
    <w:p w:rsidR="00A4602D" w:rsidRPr="003C6BA2" w:rsidRDefault="00A4602D" w:rsidP="00A4602D">
      <w:pPr>
        <w:ind w:left="708"/>
        <w:jc w:val="both"/>
        <w:rPr>
          <w:rFonts w:ascii="Times New Roman" w:hAnsi="Times New Roman"/>
          <w:sz w:val="24"/>
          <w:szCs w:val="24"/>
          <w:lang w:val="sr-Cyrl-CS"/>
        </w:rPr>
      </w:pPr>
    </w:p>
    <w:p w:rsidR="004A12AB" w:rsidRPr="003C6BA2" w:rsidRDefault="004A12AB" w:rsidP="004A12AB">
      <w:pPr>
        <w:ind w:left="708"/>
        <w:jc w:val="both"/>
        <w:rPr>
          <w:rFonts w:ascii="Times New Roman" w:hAnsi="Times New Roman"/>
          <w:sz w:val="24"/>
          <w:szCs w:val="24"/>
          <w:lang w:val="sr-Cyrl-CS"/>
        </w:rPr>
      </w:pPr>
      <w:r w:rsidRPr="003C6BA2">
        <w:rPr>
          <w:rFonts w:ascii="Times New Roman" w:hAnsi="Times New Roman"/>
          <w:sz w:val="24"/>
          <w:szCs w:val="24"/>
        </w:rPr>
        <w:t xml:space="preserve">Пословни субјект који конкурише за доделу подстицаја из неке од горе </w:t>
      </w:r>
      <w:r w:rsidR="00A44AF9" w:rsidRPr="003C6BA2">
        <w:rPr>
          <w:rFonts w:ascii="Times New Roman" w:hAnsi="Times New Roman"/>
          <w:sz w:val="24"/>
          <w:szCs w:val="24"/>
          <w:lang w:val="sr-Cyrl-CS"/>
        </w:rPr>
        <w:t>наведених</w:t>
      </w:r>
      <w:r w:rsidRPr="003C6BA2">
        <w:rPr>
          <w:rFonts w:ascii="Times New Roman" w:hAnsi="Times New Roman"/>
          <w:sz w:val="24"/>
          <w:szCs w:val="24"/>
        </w:rPr>
        <w:t xml:space="preserve"> мера, може у једној календарској години конкурисати за доделу подстицаја само</w:t>
      </w:r>
      <w:r w:rsidR="007D6E83" w:rsidRPr="003C6BA2">
        <w:rPr>
          <w:rFonts w:ascii="Times New Roman" w:hAnsi="Times New Roman"/>
          <w:sz w:val="24"/>
          <w:szCs w:val="24"/>
          <w:lang w:val="sr-Cyrl-CS"/>
        </w:rPr>
        <w:t xml:space="preserve"> за </w:t>
      </w:r>
      <w:r w:rsidRPr="003C6BA2">
        <w:rPr>
          <w:rFonts w:ascii="Times New Roman" w:hAnsi="Times New Roman"/>
          <w:sz w:val="24"/>
          <w:szCs w:val="24"/>
        </w:rPr>
        <w:t xml:space="preserve"> </w:t>
      </w:r>
      <w:r w:rsidRPr="003C6BA2">
        <w:rPr>
          <w:rFonts w:ascii="Times New Roman" w:hAnsi="Times New Roman"/>
          <w:sz w:val="24"/>
          <w:szCs w:val="24"/>
          <w:lang w:val="sr-Cyrl-CS"/>
        </w:rPr>
        <w:t xml:space="preserve"> једн</w:t>
      </w:r>
      <w:r w:rsidR="00BC514E">
        <w:rPr>
          <w:rFonts w:ascii="Times New Roman" w:hAnsi="Times New Roman"/>
          <w:sz w:val="24"/>
          <w:szCs w:val="24"/>
          <w:lang w:val="sr-Cyrl-CS"/>
        </w:rPr>
        <w:t>у  предложену меру</w:t>
      </w:r>
      <w:r w:rsidR="00A44AF9" w:rsidRPr="003C6BA2">
        <w:rPr>
          <w:rFonts w:ascii="Times New Roman" w:hAnsi="Times New Roman"/>
          <w:sz w:val="24"/>
          <w:szCs w:val="24"/>
          <w:lang w:val="sr-Cyrl-CS"/>
        </w:rPr>
        <w:t xml:space="preserve">, односно не може два пута </w:t>
      </w:r>
      <w:r w:rsidR="007D6E83" w:rsidRPr="003C6BA2">
        <w:rPr>
          <w:rFonts w:ascii="Times New Roman" w:hAnsi="Times New Roman"/>
          <w:sz w:val="24"/>
          <w:szCs w:val="24"/>
          <w:lang w:val="sr-Cyrl-CS"/>
        </w:rPr>
        <w:t>б</w:t>
      </w:r>
      <w:r w:rsidR="00A44AF9" w:rsidRPr="003C6BA2">
        <w:rPr>
          <w:rFonts w:ascii="Times New Roman" w:hAnsi="Times New Roman"/>
          <w:sz w:val="24"/>
          <w:szCs w:val="24"/>
          <w:lang w:val="sr-Cyrl-CS"/>
        </w:rPr>
        <w:t xml:space="preserve">ити корисник подстицаја  за једну предложену меру </w:t>
      </w:r>
      <w:r w:rsidRPr="003C6BA2">
        <w:rPr>
          <w:rFonts w:ascii="Times New Roman" w:hAnsi="Times New Roman"/>
          <w:sz w:val="24"/>
          <w:szCs w:val="24"/>
        </w:rPr>
        <w:t xml:space="preserve">. </w:t>
      </w:r>
      <w:r w:rsidRPr="003C6BA2">
        <w:rPr>
          <w:rFonts w:ascii="Times New Roman" w:hAnsi="Times New Roman"/>
          <w:sz w:val="24"/>
          <w:szCs w:val="24"/>
          <w:lang w:val="sr-Cyrl-CS"/>
        </w:rPr>
        <w:t xml:space="preserve"> </w:t>
      </w:r>
    </w:p>
    <w:p w:rsidR="004A12AB" w:rsidRPr="003C6BA2" w:rsidRDefault="004A12AB" w:rsidP="00A4602D">
      <w:pPr>
        <w:ind w:left="708"/>
        <w:jc w:val="both"/>
        <w:rPr>
          <w:rFonts w:ascii="Times New Roman" w:hAnsi="Times New Roman"/>
          <w:sz w:val="24"/>
          <w:szCs w:val="24"/>
          <w:lang w:val="sr-Cyrl-CS"/>
        </w:rPr>
      </w:pPr>
    </w:p>
    <w:p w:rsidR="00A4602D" w:rsidRPr="003C6BA2" w:rsidRDefault="00A4602D" w:rsidP="007102FE">
      <w:pPr>
        <w:ind w:left="720"/>
        <w:rPr>
          <w:rFonts w:ascii="Times New Roman" w:hAnsi="Times New Roman"/>
          <w:b/>
          <w:sz w:val="24"/>
          <w:szCs w:val="24"/>
        </w:rPr>
      </w:pPr>
      <w:r w:rsidRPr="003C6BA2">
        <w:rPr>
          <w:rFonts w:ascii="Times New Roman" w:hAnsi="Times New Roman"/>
          <w:b/>
          <w:sz w:val="24"/>
          <w:szCs w:val="24"/>
        </w:rPr>
        <w:lastRenderedPageBreak/>
        <w:t xml:space="preserve">Изузимање од права на доделу средстава </w:t>
      </w:r>
    </w:p>
    <w:p w:rsidR="00A4602D" w:rsidRPr="003C6BA2" w:rsidRDefault="00A4602D" w:rsidP="00A4602D">
      <w:pPr>
        <w:ind w:left="708"/>
        <w:jc w:val="both"/>
        <w:rPr>
          <w:rFonts w:ascii="Times New Roman" w:hAnsi="Times New Roman"/>
          <w:sz w:val="24"/>
          <w:szCs w:val="24"/>
        </w:rPr>
      </w:pPr>
      <w:r w:rsidRPr="003C6BA2">
        <w:rPr>
          <w:rFonts w:ascii="Times New Roman" w:hAnsi="Times New Roman"/>
          <w:sz w:val="24"/>
          <w:szCs w:val="24"/>
        </w:rPr>
        <w:t>Од права на доделу средстава изузимају се субјекти који средства не могу добити из буџета Републике у складу са законом и другим прописима, и то привредним субјектима који обављају делатности у секторима челика, синтетичких влакана и угља,</w:t>
      </w:r>
      <w:r w:rsidRPr="003C6BA2">
        <w:rPr>
          <w:rFonts w:ascii="Times New Roman" w:hAnsi="Times New Roman"/>
          <w:sz w:val="24"/>
          <w:szCs w:val="24"/>
          <w:lang w:val="sr-Cyrl-RS"/>
        </w:rPr>
        <w:t xml:space="preserve"> </w:t>
      </w:r>
      <w:r w:rsidRPr="003C6BA2">
        <w:rPr>
          <w:rFonts w:ascii="Times New Roman" w:hAnsi="Times New Roman"/>
          <w:sz w:val="24"/>
          <w:szCs w:val="24"/>
        </w:rPr>
        <w:t>као ни привредним субјектима у тешкоћама.</w:t>
      </w:r>
    </w:p>
    <w:p w:rsidR="00A4602D" w:rsidRPr="003C6BA2" w:rsidRDefault="00A4602D" w:rsidP="00EE10DA">
      <w:pPr>
        <w:ind w:left="720"/>
        <w:rPr>
          <w:rFonts w:ascii="Times New Roman" w:hAnsi="Times New Roman"/>
          <w:b/>
          <w:bCs/>
          <w:iCs/>
          <w:sz w:val="24"/>
          <w:szCs w:val="24"/>
        </w:rPr>
      </w:pPr>
      <w:r w:rsidRPr="003C6BA2">
        <w:rPr>
          <w:rFonts w:ascii="Times New Roman" w:hAnsi="Times New Roman"/>
          <w:b/>
          <w:bCs/>
          <w:iCs/>
          <w:sz w:val="24"/>
          <w:szCs w:val="24"/>
        </w:rPr>
        <w:t xml:space="preserve">Висина средстава која могу бити додељена </w:t>
      </w:r>
    </w:p>
    <w:p w:rsidR="00EE10DA" w:rsidRPr="003C6BA2" w:rsidRDefault="00EE10DA" w:rsidP="00EE10DA">
      <w:pPr>
        <w:spacing w:after="0"/>
        <w:ind w:left="708" w:firstLine="60"/>
        <w:jc w:val="both"/>
        <w:rPr>
          <w:rFonts w:ascii="Times New Roman" w:hAnsi="Times New Roman"/>
          <w:sz w:val="24"/>
          <w:szCs w:val="24"/>
        </w:rPr>
      </w:pPr>
      <w:bookmarkStart w:id="1" w:name="str_9"/>
      <w:bookmarkEnd w:id="1"/>
      <w:r w:rsidRPr="003C6BA2">
        <w:rPr>
          <w:rFonts w:ascii="Times New Roman" w:hAnsi="Times New Roman"/>
          <w:sz w:val="24"/>
          <w:szCs w:val="24"/>
        </w:rPr>
        <w:t xml:space="preserve">Висина средстава која могу бити додељена за реализацију мере </w:t>
      </w:r>
      <w:r w:rsidRPr="003C6BA2">
        <w:rPr>
          <w:rFonts w:ascii="Times New Roman" w:hAnsi="Times New Roman"/>
          <w:b/>
          <w:sz w:val="24"/>
          <w:szCs w:val="24"/>
        </w:rPr>
        <w:t>Привлачење инвеститора</w:t>
      </w:r>
      <w:r w:rsidRPr="003C6BA2">
        <w:rPr>
          <w:rFonts w:ascii="Times New Roman" w:hAnsi="Times New Roman"/>
          <w:sz w:val="24"/>
          <w:szCs w:val="24"/>
        </w:rPr>
        <w:t xml:space="preserve"> одређује се на основу оправданих трошкова улагања и директних и индиректних ефеката улагања и у односу на висину инвестиције, а повезана је са новоотвореним радним  местима.</w:t>
      </w:r>
    </w:p>
    <w:p w:rsidR="00EE10DA" w:rsidRPr="003C6BA2" w:rsidRDefault="00EE10DA" w:rsidP="00EE10DA">
      <w:pPr>
        <w:ind w:left="708"/>
        <w:jc w:val="both"/>
        <w:rPr>
          <w:rFonts w:ascii="Times New Roman" w:hAnsi="Times New Roman"/>
          <w:sz w:val="24"/>
          <w:szCs w:val="24"/>
          <w:lang w:val="sr-Cyrl-CS"/>
        </w:rPr>
      </w:pPr>
    </w:p>
    <w:p w:rsidR="00A4602D" w:rsidRPr="00BC514E" w:rsidRDefault="00EE10DA" w:rsidP="00A4602D">
      <w:pPr>
        <w:ind w:left="708"/>
        <w:jc w:val="both"/>
        <w:rPr>
          <w:rFonts w:ascii="Times New Roman" w:hAnsi="Times New Roman"/>
          <w:sz w:val="24"/>
          <w:szCs w:val="24"/>
        </w:rPr>
      </w:pPr>
      <w:r w:rsidRPr="003C6BA2">
        <w:rPr>
          <w:rFonts w:ascii="Times New Roman" w:hAnsi="Times New Roman"/>
          <w:sz w:val="24"/>
          <w:szCs w:val="24"/>
        </w:rPr>
        <w:t xml:space="preserve">Висина средстава која могу бити додељена за реализацију мере </w:t>
      </w:r>
      <w:r w:rsidRPr="003C6BA2">
        <w:rPr>
          <w:rFonts w:ascii="Times New Roman" w:hAnsi="Times New Roman"/>
          <w:b/>
          <w:sz w:val="24"/>
          <w:szCs w:val="24"/>
        </w:rPr>
        <w:t>Подстицање конкурентности</w:t>
      </w:r>
      <w:r w:rsidRPr="003C6BA2">
        <w:rPr>
          <w:rFonts w:ascii="Times New Roman" w:hAnsi="Times New Roman"/>
          <w:sz w:val="24"/>
          <w:szCs w:val="24"/>
        </w:rPr>
        <w:t xml:space="preserve">,  у току три узастопне фискалне године, износе  укупно до </w:t>
      </w:r>
      <w:r w:rsidRPr="003C6BA2">
        <w:rPr>
          <w:rFonts w:ascii="Times New Roman" w:hAnsi="Times New Roman"/>
          <w:b/>
          <w:sz w:val="24"/>
          <w:szCs w:val="24"/>
        </w:rPr>
        <w:t>10.000.000,00</w:t>
      </w:r>
      <w:r w:rsidRPr="003C6BA2">
        <w:rPr>
          <w:rFonts w:ascii="Times New Roman" w:hAnsi="Times New Roman"/>
          <w:sz w:val="24"/>
          <w:szCs w:val="24"/>
        </w:rPr>
        <w:t xml:space="preserve"> динара</w:t>
      </w:r>
      <w:r w:rsidR="00BC514E">
        <w:rPr>
          <w:rFonts w:ascii="Times New Roman" w:hAnsi="Times New Roman"/>
          <w:sz w:val="24"/>
          <w:szCs w:val="24"/>
          <w:lang w:val="sr-Cyrl-CS"/>
        </w:rPr>
        <w:t xml:space="preserve">, </w:t>
      </w:r>
      <w:r w:rsidR="00A4602D" w:rsidRPr="003C6BA2">
        <w:rPr>
          <w:rFonts w:ascii="Times New Roman" w:hAnsi="Times New Roman"/>
          <w:color w:val="FF0000"/>
          <w:sz w:val="24"/>
          <w:szCs w:val="24"/>
          <w:lang w:val="sr-Cyrl-RS"/>
        </w:rPr>
        <w:t xml:space="preserve"> </w:t>
      </w:r>
      <w:r w:rsidR="00A4602D" w:rsidRPr="00BC514E">
        <w:rPr>
          <w:rFonts w:ascii="Times New Roman" w:hAnsi="Times New Roman"/>
          <w:sz w:val="24"/>
          <w:szCs w:val="24"/>
          <w:lang w:val="sr-Cyrl-RS"/>
        </w:rPr>
        <w:t>с тим што укупна висина додељене де минимис државне помоћи једном привредном субјекту у току три узастопне фискалне године не може бити већа од 23.000.000,00 динара</w:t>
      </w:r>
      <w:r w:rsidR="00A4602D" w:rsidRPr="00BC514E">
        <w:rPr>
          <w:rFonts w:ascii="Times New Roman" w:hAnsi="Times New Roman"/>
          <w:sz w:val="24"/>
          <w:szCs w:val="24"/>
        </w:rPr>
        <w:t>.</w:t>
      </w:r>
    </w:p>
    <w:p w:rsidR="00A4602D" w:rsidRPr="003C6BA2" w:rsidRDefault="00A4602D" w:rsidP="00A4602D">
      <w:pPr>
        <w:ind w:left="708"/>
        <w:jc w:val="both"/>
        <w:rPr>
          <w:rFonts w:ascii="Times New Roman" w:hAnsi="Times New Roman"/>
          <w:bCs/>
          <w:iCs/>
          <w:sz w:val="24"/>
          <w:szCs w:val="24"/>
        </w:rPr>
      </w:pPr>
      <w:r w:rsidRPr="003C6BA2">
        <w:rPr>
          <w:rFonts w:ascii="Times New Roman" w:hAnsi="Times New Roman"/>
          <w:bCs/>
          <w:iCs/>
          <w:sz w:val="24"/>
          <w:szCs w:val="24"/>
        </w:rPr>
        <w:t xml:space="preserve">Град </w:t>
      </w:r>
      <w:r w:rsidRPr="003C6BA2">
        <w:rPr>
          <w:rFonts w:ascii="Times New Roman" w:hAnsi="Times New Roman"/>
          <w:bCs/>
          <w:iCs/>
          <w:sz w:val="24"/>
          <w:szCs w:val="24"/>
          <w:lang w:val="sr-Cyrl-RS"/>
        </w:rPr>
        <w:t>Пожаревац</w:t>
      </w:r>
      <w:r w:rsidRPr="003C6BA2">
        <w:rPr>
          <w:rFonts w:ascii="Times New Roman" w:hAnsi="Times New Roman"/>
          <w:bCs/>
          <w:iCs/>
          <w:sz w:val="24"/>
          <w:szCs w:val="24"/>
        </w:rPr>
        <w:t xml:space="preserve"> у складу са расположивим средствима у буџету за сваку годину одређује инструмент доделе средстава.</w:t>
      </w:r>
    </w:p>
    <w:p w:rsidR="00A4602D" w:rsidRPr="003C6BA2" w:rsidRDefault="00A4602D" w:rsidP="00A4602D">
      <w:pPr>
        <w:ind w:firstLine="708"/>
        <w:jc w:val="both"/>
        <w:rPr>
          <w:rFonts w:ascii="Times New Roman" w:hAnsi="Times New Roman"/>
          <w:sz w:val="24"/>
          <w:szCs w:val="24"/>
        </w:rPr>
      </w:pPr>
      <w:r w:rsidRPr="003C6BA2">
        <w:rPr>
          <w:rFonts w:ascii="Times New Roman" w:hAnsi="Times New Roman"/>
          <w:sz w:val="24"/>
          <w:szCs w:val="24"/>
        </w:rPr>
        <w:t xml:space="preserve">Средства се </w:t>
      </w:r>
      <w:r w:rsidRPr="003C6BA2">
        <w:rPr>
          <w:rFonts w:ascii="Times New Roman" w:hAnsi="Times New Roman"/>
          <w:sz w:val="24"/>
          <w:szCs w:val="24"/>
          <w:lang w:val="sr-Cyrl-RS"/>
        </w:rPr>
        <w:t>у 201</w:t>
      </w:r>
      <w:r w:rsidR="00EE10DA" w:rsidRPr="003C6BA2">
        <w:rPr>
          <w:rFonts w:ascii="Times New Roman" w:hAnsi="Times New Roman"/>
          <w:sz w:val="24"/>
          <w:szCs w:val="24"/>
          <w:lang w:val="sr-Cyrl-RS"/>
        </w:rPr>
        <w:t>8</w:t>
      </w:r>
      <w:r w:rsidRPr="003C6BA2">
        <w:rPr>
          <w:rFonts w:ascii="Times New Roman" w:hAnsi="Times New Roman"/>
          <w:sz w:val="24"/>
          <w:szCs w:val="24"/>
          <w:lang w:val="sr-Cyrl-RS"/>
        </w:rPr>
        <w:t xml:space="preserve">. години </w:t>
      </w:r>
      <w:r w:rsidRPr="003C6BA2">
        <w:rPr>
          <w:rFonts w:ascii="Times New Roman" w:hAnsi="Times New Roman"/>
          <w:sz w:val="24"/>
          <w:szCs w:val="24"/>
        </w:rPr>
        <w:t xml:space="preserve">могу одобрити </w:t>
      </w:r>
      <w:r w:rsidRPr="003C6BA2">
        <w:rPr>
          <w:rFonts w:ascii="Times New Roman" w:hAnsi="Times New Roman"/>
          <w:sz w:val="24"/>
          <w:szCs w:val="24"/>
          <w:lang w:val="sr-Cyrl-RS"/>
        </w:rPr>
        <w:t xml:space="preserve">искључиво </w:t>
      </w:r>
      <w:r w:rsidRPr="003C6BA2">
        <w:rPr>
          <w:rFonts w:ascii="Times New Roman" w:hAnsi="Times New Roman"/>
          <w:sz w:val="24"/>
          <w:szCs w:val="24"/>
        </w:rPr>
        <w:t xml:space="preserve">у виду </w:t>
      </w:r>
      <w:r w:rsidR="00EE10DA" w:rsidRPr="003C6BA2">
        <w:rPr>
          <w:rFonts w:ascii="Times New Roman" w:hAnsi="Times New Roman"/>
          <w:sz w:val="24"/>
          <w:szCs w:val="24"/>
          <w:lang w:val="sr-Cyrl-CS"/>
        </w:rPr>
        <w:t>субвенција -</w:t>
      </w:r>
      <w:r w:rsidRPr="003C6BA2">
        <w:rPr>
          <w:rFonts w:ascii="Times New Roman" w:hAnsi="Times New Roman"/>
          <w:sz w:val="24"/>
          <w:szCs w:val="24"/>
        </w:rPr>
        <w:t>подстицаја.</w:t>
      </w:r>
    </w:p>
    <w:p w:rsidR="00A4602D" w:rsidRPr="003C6BA2" w:rsidRDefault="00A4602D" w:rsidP="00932051">
      <w:pPr>
        <w:pStyle w:val="a4"/>
        <w:numPr>
          <w:ilvl w:val="0"/>
          <w:numId w:val="9"/>
        </w:numPr>
        <w:jc w:val="both"/>
        <w:rPr>
          <w:b/>
        </w:rPr>
      </w:pPr>
      <w:r w:rsidRPr="003C6BA2">
        <w:rPr>
          <w:b/>
        </w:rPr>
        <w:t>МЕРА</w:t>
      </w:r>
      <w:r w:rsidR="00932051" w:rsidRPr="003C6BA2">
        <w:rPr>
          <w:b/>
          <w:lang w:val="sr-Cyrl-CS"/>
        </w:rPr>
        <w:t xml:space="preserve">: </w:t>
      </w:r>
      <w:r w:rsidRPr="003C6BA2">
        <w:rPr>
          <w:b/>
        </w:rPr>
        <w:t>ПРИВЛАЧЕЊЕ ИНВЕСТИТОРА – ИНВЕСТИЦОНИ ПРОЈЕКТИ, УСЛОВИ И КРИТЕРИЈУМИ ЗА ДОДЕЛУ СРЕДСТАВА</w:t>
      </w:r>
      <w:r w:rsidR="00B317CD" w:rsidRPr="003C6BA2">
        <w:rPr>
          <w:b/>
          <w:lang w:val="sr-Cyrl-CS"/>
        </w:rPr>
        <w:t xml:space="preserve">, </w:t>
      </w:r>
      <w:r w:rsidR="00B317CD" w:rsidRPr="003C6BA2">
        <w:rPr>
          <w:b/>
        </w:rPr>
        <w:t>РОК ЗА РЕАЛИЗАЦИЈУ</w:t>
      </w:r>
      <w:r w:rsidR="00B317CD" w:rsidRPr="003C6BA2">
        <w:rPr>
          <w:b/>
          <w:lang w:val="sr-Cyrl-CS"/>
        </w:rPr>
        <w:t>.</w:t>
      </w:r>
    </w:p>
    <w:p w:rsidR="00932051" w:rsidRPr="003C6BA2" w:rsidRDefault="00932051" w:rsidP="00A4602D">
      <w:pPr>
        <w:ind w:firstLine="708"/>
        <w:rPr>
          <w:rFonts w:ascii="Times New Roman" w:hAnsi="Times New Roman"/>
          <w:b/>
          <w:bCs/>
          <w:iCs/>
          <w:sz w:val="24"/>
          <w:szCs w:val="24"/>
          <w:lang w:val="sr-Cyrl-CS"/>
        </w:rPr>
      </w:pPr>
    </w:p>
    <w:p w:rsidR="00A4602D" w:rsidRPr="003C6BA2" w:rsidRDefault="00932051" w:rsidP="00A4602D">
      <w:pPr>
        <w:ind w:firstLine="708"/>
        <w:rPr>
          <w:rFonts w:ascii="Times New Roman" w:hAnsi="Times New Roman"/>
          <w:b/>
          <w:bCs/>
          <w:iCs/>
          <w:sz w:val="24"/>
          <w:szCs w:val="24"/>
        </w:rPr>
      </w:pPr>
      <w:r w:rsidRPr="003C6BA2">
        <w:rPr>
          <w:rFonts w:ascii="Times New Roman" w:hAnsi="Times New Roman"/>
          <w:b/>
          <w:bCs/>
          <w:iCs/>
          <w:sz w:val="24"/>
          <w:szCs w:val="24"/>
          <w:lang w:val="sr-Cyrl-CS"/>
        </w:rPr>
        <w:t xml:space="preserve">  </w:t>
      </w:r>
      <w:r w:rsidR="00A4602D" w:rsidRPr="003C6BA2">
        <w:rPr>
          <w:rFonts w:ascii="Times New Roman" w:hAnsi="Times New Roman"/>
          <w:b/>
          <w:bCs/>
          <w:iCs/>
          <w:sz w:val="24"/>
          <w:szCs w:val="24"/>
        </w:rPr>
        <w:t xml:space="preserve">Пројекти за које се могу доделити средства </w:t>
      </w:r>
    </w:p>
    <w:p w:rsidR="00932051" w:rsidRPr="003C6BA2" w:rsidRDefault="00932051" w:rsidP="00932051">
      <w:pPr>
        <w:jc w:val="both"/>
        <w:rPr>
          <w:rFonts w:ascii="Times New Roman" w:hAnsi="Times New Roman"/>
          <w:sz w:val="24"/>
          <w:szCs w:val="24"/>
          <w:lang w:val="sr-Cyrl-RS"/>
        </w:rPr>
      </w:pPr>
      <w:r w:rsidRPr="003C6BA2">
        <w:rPr>
          <w:rFonts w:ascii="Times New Roman" w:hAnsi="Times New Roman"/>
          <w:sz w:val="24"/>
          <w:szCs w:val="24"/>
          <w:lang w:val="sr-Cyrl-CS"/>
        </w:rPr>
        <w:t xml:space="preserve">          </w:t>
      </w:r>
      <w:r w:rsidRPr="003C6BA2">
        <w:rPr>
          <w:rFonts w:ascii="Times New Roman" w:hAnsi="Times New Roman"/>
          <w:sz w:val="24"/>
          <w:szCs w:val="24"/>
        </w:rPr>
        <w:t xml:space="preserve">Средства се могу доделити за: </w:t>
      </w:r>
    </w:p>
    <w:p w:rsidR="00932051" w:rsidRPr="003C6BA2" w:rsidRDefault="00932051" w:rsidP="00932051">
      <w:pPr>
        <w:numPr>
          <w:ilvl w:val="0"/>
          <w:numId w:val="11"/>
        </w:numPr>
        <w:spacing w:after="200" w:line="276" w:lineRule="auto"/>
        <w:jc w:val="both"/>
        <w:rPr>
          <w:rFonts w:ascii="Times New Roman" w:hAnsi="Times New Roman"/>
          <w:sz w:val="24"/>
          <w:szCs w:val="24"/>
          <w:lang w:val="sr-Cyrl-RS"/>
        </w:rPr>
      </w:pPr>
      <w:r w:rsidRPr="003C6BA2">
        <w:rPr>
          <w:rFonts w:ascii="Times New Roman" w:hAnsi="Times New Roman"/>
          <w:sz w:val="24"/>
          <w:szCs w:val="24"/>
          <w:lang w:val="sr-Cyrl-RS"/>
        </w:rPr>
        <w:t>пројекте у производом сектору и</w:t>
      </w:r>
      <w:r w:rsidRPr="003C6BA2">
        <w:rPr>
          <w:rFonts w:ascii="Times New Roman" w:hAnsi="Times New Roman"/>
          <w:sz w:val="24"/>
          <w:szCs w:val="24"/>
        </w:rPr>
        <w:t xml:space="preserve"> </w:t>
      </w:r>
      <w:r w:rsidRPr="003C6BA2">
        <w:rPr>
          <w:rFonts w:ascii="Times New Roman" w:hAnsi="Times New Roman"/>
          <w:sz w:val="24"/>
          <w:szCs w:val="24"/>
          <w:lang w:val="sr-Cyrl-RS"/>
        </w:rPr>
        <w:t>сектору услуга чија је минимална вредност у динарској противвредности 5.000 евра по средњем курсу Народне банке Републике Србије на дан подношења пријаве и којим се обезбеђује отварање најмање 2 нова радна места. За ову врсту пројеката је могућа висина додељених средстава до 50</w:t>
      </w:r>
      <w:r w:rsidRPr="003C6BA2">
        <w:rPr>
          <w:rFonts w:ascii="Times New Roman" w:hAnsi="Times New Roman"/>
          <w:sz w:val="24"/>
          <w:szCs w:val="24"/>
        </w:rPr>
        <w:t>%</w:t>
      </w:r>
      <w:r w:rsidRPr="003C6BA2">
        <w:rPr>
          <w:rFonts w:ascii="Times New Roman" w:hAnsi="Times New Roman"/>
          <w:sz w:val="24"/>
          <w:szCs w:val="24"/>
          <w:lang w:val="sr-Cyrl-RS"/>
        </w:rPr>
        <w:t xml:space="preserve"> вредности оправданих трошкова улагања.</w:t>
      </w:r>
    </w:p>
    <w:p w:rsidR="00932051" w:rsidRPr="003C6BA2" w:rsidRDefault="00932051" w:rsidP="00932051">
      <w:pPr>
        <w:numPr>
          <w:ilvl w:val="0"/>
          <w:numId w:val="11"/>
        </w:numPr>
        <w:spacing w:after="200" w:line="276" w:lineRule="auto"/>
        <w:jc w:val="both"/>
        <w:rPr>
          <w:rFonts w:ascii="Times New Roman" w:hAnsi="Times New Roman"/>
          <w:sz w:val="24"/>
          <w:szCs w:val="24"/>
          <w:lang w:val="sr-Cyrl-RS"/>
        </w:rPr>
      </w:pPr>
      <w:r w:rsidRPr="003C6BA2">
        <w:rPr>
          <w:rFonts w:ascii="Times New Roman" w:hAnsi="Times New Roman"/>
          <w:sz w:val="24"/>
          <w:szCs w:val="24"/>
          <w:lang w:val="sr-Cyrl-RS"/>
        </w:rPr>
        <w:t>пројекте у  производном сектору и сектору услуга чија је минимална вредност у динарској противвредности 10.000 евра по средњем курсу Народне банке Републике Србије на дан подношења пријаве и којим се обезбеђује отварање најмање  3 нова радна места. За ову врсту пројеката је могућа висина додељених средстава до 50</w:t>
      </w:r>
      <w:r w:rsidRPr="003C6BA2">
        <w:rPr>
          <w:rFonts w:ascii="Times New Roman" w:hAnsi="Times New Roman"/>
          <w:sz w:val="24"/>
          <w:szCs w:val="24"/>
        </w:rPr>
        <w:t>%</w:t>
      </w:r>
      <w:r w:rsidRPr="003C6BA2">
        <w:rPr>
          <w:rFonts w:ascii="Times New Roman" w:hAnsi="Times New Roman"/>
          <w:sz w:val="24"/>
          <w:szCs w:val="24"/>
          <w:lang w:val="sr-Cyrl-RS"/>
        </w:rPr>
        <w:t xml:space="preserve"> вредности оправданих трошкова улагања.</w:t>
      </w:r>
    </w:p>
    <w:p w:rsidR="00932051" w:rsidRPr="003C6BA2" w:rsidRDefault="00932051" w:rsidP="00932051">
      <w:pPr>
        <w:numPr>
          <w:ilvl w:val="0"/>
          <w:numId w:val="11"/>
        </w:numPr>
        <w:spacing w:after="200" w:line="276" w:lineRule="auto"/>
        <w:jc w:val="both"/>
        <w:rPr>
          <w:rFonts w:ascii="Times New Roman" w:hAnsi="Times New Roman"/>
          <w:sz w:val="24"/>
          <w:szCs w:val="24"/>
          <w:lang w:val="sr-Cyrl-RS"/>
        </w:rPr>
      </w:pPr>
      <w:r w:rsidRPr="003C6BA2">
        <w:rPr>
          <w:rFonts w:ascii="Times New Roman" w:hAnsi="Times New Roman"/>
          <w:sz w:val="24"/>
          <w:szCs w:val="24"/>
          <w:lang w:val="sr-Cyrl-RS"/>
        </w:rPr>
        <w:t>пројекте у  производном сектору и сектору услуга за мала и  средња предузећа чија је минимална вредност у динарској противвредности 15.000 евра  по средњем курсу Народне банке Републике Србије на дан подношења пријаве и којим се обезбеђује отварање најмање 5 нових радних места. За ову врсту пројеката је могућа висина додељених средстава до  60% вредности оправданих трошкова улагања</w:t>
      </w:r>
    </w:p>
    <w:p w:rsidR="00932051" w:rsidRPr="00BC514E" w:rsidRDefault="00932051" w:rsidP="00932051">
      <w:pPr>
        <w:numPr>
          <w:ilvl w:val="0"/>
          <w:numId w:val="11"/>
        </w:numPr>
        <w:spacing w:after="200" w:line="276" w:lineRule="auto"/>
        <w:jc w:val="both"/>
        <w:rPr>
          <w:rFonts w:ascii="Times New Roman" w:hAnsi="Times New Roman"/>
          <w:sz w:val="23"/>
          <w:szCs w:val="23"/>
          <w:lang w:val="sr-Cyrl-RS"/>
        </w:rPr>
      </w:pPr>
      <w:r w:rsidRPr="003C6BA2">
        <w:rPr>
          <w:rFonts w:ascii="Times New Roman" w:hAnsi="Times New Roman"/>
          <w:sz w:val="24"/>
          <w:szCs w:val="24"/>
          <w:lang w:val="sr-Cyrl-RS"/>
        </w:rPr>
        <w:t xml:space="preserve">Пројекте у производном сектору, код којих оправдани трошкови улагања износе најмање у </w:t>
      </w:r>
      <w:r w:rsidRPr="00BC514E">
        <w:rPr>
          <w:rFonts w:ascii="Times New Roman" w:hAnsi="Times New Roman"/>
          <w:sz w:val="23"/>
          <w:szCs w:val="23"/>
          <w:lang w:val="sr-Cyrl-RS"/>
        </w:rPr>
        <w:lastRenderedPageBreak/>
        <w:t xml:space="preserve">динарској противвредности 50.000 ЕУР по средњем курсу Народне банке Републике Србије на дан подношења пријаве  и којима се обезбеђује отварање најмање  10 нових радних места; За ову врсту пројеката је могућа висина додељених средстава до 45% вредности оправданих трошкова улагања. </w:t>
      </w:r>
    </w:p>
    <w:p w:rsidR="00932051" w:rsidRPr="00BC514E" w:rsidRDefault="00932051" w:rsidP="00932051">
      <w:pPr>
        <w:numPr>
          <w:ilvl w:val="0"/>
          <w:numId w:val="11"/>
        </w:numPr>
        <w:spacing w:after="200" w:line="276" w:lineRule="auto"/>
        <w:jc w:val="both"/>
        <w:rPr>
          <w:rFonts w:ascii="Times New Roman" w:hAnsi="Times New Roman"/>
          <w:sz w:val="23"/>
          <w:szCs w:val="23"/>
          <w:lang w:val="sr-Cyrl-RS"/>
        </w:rPr>
      </w:pPr>
      <w:r w:rsidRPr="00BC514E">
        <w:rPr>
          <w:rFonts w:ascii="Times New Roman" w:hAnsi="Times New Roman"/>
          <w:sz w:val="23"/>
          <w:szCs w:val="23"/>
          <w:lang w:val="sr-Cyrl-RS"/>
        </w:rPr>
        <w:t xml:space="preserve">Пројекте у производном сектору код којих су оправдани трошкови улагања најмање у динарској противвредности 100.000 ЕУР  по средњем курсу Народне банке Републике Србије на дан подношења пријаве и којима се обезбеђује отварање најмање 20  нових радних места; За ову врсту пројеката је могућа висина додељених средстава до 50% вредности оправданих трошкова улагања. </w:t>
      </w:r>
    </w:p>
    <w:p w:rsidR="00932051" w:rsidRPr="00BC514E" w:rsidRDefault="00932051" w:rsidP="00932051">
      <w:pPr>
        <w:numPr>
          <w:ilvl w:val="0"/>
          <w:numId w:val="11"/>
        </w:numPr>
        <w:spacing w:after="200" w:line="276" w:lineRule="auto"/>
        <w:jc w:val="both"/>
        <w:rPr>
          <w:rFonts w:ascii="Times New Roman" w:hAnsi="Times New Roman"/>
          <w:sz w:val="23"/>
          <w:szCs w:val="23"/>
          <w:lang w:val="sr-Cyrl-RS"/>
        </w:rPr>
      </w:pPr>
      <w:r w:rsidRPr="00BC514E">
        <w:rPr>
          <w:rFonts w:ascii="Times New Roman" w:hAnsi="Times New Roman"/>
          <w:sz w:val="23"/>
          <w:szCs w:val="23"/>
          <w:lang w:val="sr-Cyrl-RS"/>
        </w:rPr>
        <w:t xml:space="preserve"> пројекте у производном сектору код којих су оправдани трошкови улагања најмање у динарској противвредности 500.000 ЕУР по средњем курсу Народне банке Републике Србије на дан подношења пријаве и којима се обезбеђује отварање најмање 70  нових радних места. За ову врсту пројеката је могућа висина додељених средстава до 50% вредности оправданих трошкова улагања. </w:t>
      </w:r>
    </w:p>
    <w:p w:rsidR="00932051" w:rsidRPr="00BC514E" w:rsidRDefault="00932051" w:rsidP="00932051">
      <w:pPr>
        <w:ind w:left="708"/>
        <w:jc w:val="both"/>
        <w:rPr>
          <w:rFonts w:ascii="Times New Roman" w:hAnsi="Times New Roman"/>
          <w:sz w:val="23"/>
          <w:szCs w:val="23"/>
        </w:rPr>
      </w:pPr>
      <w:r w:rsidRPr="00BC514E">
        <w:rPr>
          <w:rFonts w:ascii="Times New Roman" w:hAnsi="Times New Roman"/>
          <w:sz w:val="23"/>
          <w:szCs w:val="23"/>
        </w:rPr>
        <w:t xml:space="preserve">Укупан износ средстава, која се могу доделити </w:t>
      </w:r>
      <w:r w:rsidRPr="00BC514E">
        <w:rPr>
          <w:rFonts w:ascii="Times New Roman" w:hAnsi="Times New Roman"/>
          <w:sz w:val="23"/>
          <w:szCs w:val="23"/>
          <w:lang w:val="sr-Cyrl-CS"/>
        </w:rPr>
        <w:t xml:space="preserve"> </w:t>
      </w:r>
      <w:r w:rsidRPr="00BC514E">
        <w:rPr>
          <w:rFonts w:ascii="Times New Roman" w:hAnsi="Times New Roman"/>
          <w:sz w:val="23"/>
          <w:szCs w:val="23"/>
        </w:rPr>
        <w:t xml:space="preserve">одређује се у апсолутном износу, уз обезбеђивање поштовања максималног дозвољеног интензитета  </w:t>
      </w:r>
      <w:r w:rsidRPr="00BC514E">
        <w:rPr>
          <w:rFonts w:ascii="Times New Roman" w:hAnsi="Times New Roman"/>
          <w:sz w:val="23"/>
          <w:szCs w:val="23"/>
          <w:lang w:val="sr-Cyrl-RS"/>
        </w:rPr>
        <w:t>наведених у ставу 1., тачка од 1) до 6).</w:t>
      </w:r>
      <w:r w:rsidRPr="00BC514E">
        <w:rPr>
          <w:rFonts w:ascii="Times New Roman" w:hAnsi="Times New Roman"/>
          <w:sz w:val="23"/>
          <w:szCs w:val="23"/>
        </w:rPr>
        <w:t xml:space="preserve"> </w:t>
      </w:r>
    </w:p>
    <w:p w:rsidR="00A4602D" w:rsidRPr="00BC514E" w:rsidRDefault="00932051" w:rsidP="00932051">
      <w:pPr>
        <w:ind w:left="708"/>
        <w:jc w:val="both"/>
        <w:rPr>
          <w:rFonts w:ascii="Times New Roman" w:hAnsi="Times New Roman"/>
          <w:bCs/>
          <w:iCs/>
          <w:sz w:val="23"/>
          <w:szCs w:val="23"/>
        </w:rPr>
      </w:pPr>
      <w:r w:rsidRPr="00BC514E">
        <w:rPr>
          <w:rFonts w:ascii="Times New Roman" w:hAnsi="Times New Roman"/>
          <w:sz w:val="23"/>
          <w:szCs w:val="23"/>
        </w:rPr>
        <w:t xml:space="preserve">Корисник средстава дужан је да обезбеди учешће од најмање 25% оправданих трошкова улагања из сопствених средстава или из других извора који </w:t>
      </w:r>
      <w:r w:rsidRPr="00BC514E">
        <w:rPr>
          <w:rFonts w:ascii="Times New Roman" w:hAnsi="Times New Roman"/>
          <w:b/>
          <w:sz w:val="23"/>
          <w:szCs w:val="23"/>
        </w:rPr>
        <w:t>не садрже државну помоћ</w:t>
      </w:r>
      <w:r w:rsidRPr="00BC514E">
        <w:rPr>
          <w:rFonts w:ascii="Times New Roman" w:hAnsi="Times New Roman"/>
          <w:sz w:val="23"/>
          <w:szCs w:val="23"/>
        </w:rPr>
        <w:t>.</w:t>
      </w:r>
      <w:r w:rsidR="00A4602D" w:rsidRPr="00BC514E">
        <w:rPr>
          <w:rFonts w:ascii="Times New Roman" w:hAnsi="Times New Roman"/>
          <w:bCs/>
          <w:iCs/>
          <w:sz w:val="23"/>
          <w:szCs w:val="23"/>
        </w:rPr>
        <w:t>.</w:t>
      </w:r>
    </w:p>
    <w:p w:rsidR="00A4602D" w:rsidRPr="00BC514E" w:rsidRDefault="00932051" w:rsidP="00932051">
      <w:pPr>
        <w:rPr>
          <w:rFonts w:ascii="Times New Roman" w:hAnsi="Times New Roman"/>
          <w:b/>
          <w:bCs/>
          <w:iCs/>
          <w:sz w:val="24"/>
          <w:szCs w:val="24"/>
          <w:lang w:val="sr-Cyrl-CS"/>
        </w:rPr>
      </w:pPr>
      <w:r w:rsidRPr="00BC514E">
        <w:rPr>
          <w:rFonts w:ascii="Times New Roman" w:hAnsi="Times New Roman"/>
          <w:b/>
          <w:bCs/>
          <w:iCs/>
          <w:sz w:val="24"/>
          <w:szCs w:val="24"/>
          <w:lang w:val="sr-Cyrl-CS"/>
        </w:rPr>
        <w:t xml:space="preserve">           </w:t>
      </w:r>
      <w:r w:rsidR="00A4602D" w:rsidRPr="00BC514E">
        <w:rPr>
          <w:rFonts w:ascii="Times New Roman" w:hAnsi="Times New Roman"/>
          <w:b/>
          <w:bCs/>
          <w:iCs/>
          <w:sz w:val="24"/>
          <w:szCs w:val="24"/>
        </w:rPr>
        <w:t>Услови за доделу средстава</w:t>
      </w:r>
    </w:p>
    <w:p w:rsidR="00B317CD" w:rsidRPr="00BC514E" w:rsidRDefault="00B317CD" w:rsidP="00932051">
      <w:pPr>
        <w:rPr>
          <w:rFonts w:ascii="Times New Roman" w:hAnsi="Times New Roman"/>
          <w:sz w:val="24"/>
          <w:szCs w:val="24"/>
          <w:lang w:val="sr-Cyrl-CS"/>
        </w:rPr>
      </w:pPr>
      <w:r w:rsidRPr="00BC514E">
        <w:rPr>
          <w:rFonts w:ascii="Times New Roman" w:hAnsi="Times New Roman"/>
          <w:b/>
          <w:bCs/>
          <w:iCs/>
          <w:sz w:val="24"/>
          <w:szCs w:val="24"/>
          <w:lang w:val="sr-Cyrl-CS"/>
        </w:rPr>
        <w:t xml:space="preserve">           </w:t>
      </w:r>
      <w:r w:rsidRPr="00BC514E">
        <w:rPr>
          <w:rFonts w:ascii="Times New Roman" w:hAnsi="Times New Roman"/>
          <w:bCs/>
          <w:iCs/>
          <w:sz w:val="24"/>
          <w:szCs w:val="24"/>
          <w:lang w:val="sr-Cyrl-CS"/>
        </w:rPr>
        <w:t xml:space="preserve">Средства  могу бити додељена  под следећим условима: </w:t>
      </w:r>
    </w:p>
    <w:p w:rsidR="00491A42" w:rsidRPr="00BC514E" w:rsidRDefault="00B317CD" w:rsidP="00491A42">
      <w:pPr>
        <w:pStyle w:val="a4"/>
        <w:numPr>
          <w:ilvl w:val="0"/>
          <w:numId w:val="12"/>
        </w:numPr>
        <w:jc w:val="both"/>
        <w:rPr>
          <w:lang w:val="sr-Cyrl-RS"/>
        </w:rPr>
      </w:pPr>
      <w:r w:rsidRPr="00BC514E">
        <w:rPr>
          <w:lang w:val="sr-Cyrl-RS"/>
        </w:rPr>
        <w:t xml:space="preserve">да реализација инвестиционог пројекта за велике привредне субјекте траје пет година, а у </w:t>
      </w:r>
      <w:r w:rsidRPr="00BC514E">
        <w:t>случају малих и средњих привредних субјеката три године</w:t>
      </w:r>
      <w:r w:rsidRPr="00BC514E">
        <w:rPr>
          <w:lang w:val="sr-Cyrl-RS"/>
        </w:rPr>
        <w:t>,</w:t>
      </w:r>
    </w:p>
    <w:p w:rsidR="00491A42" w:rsidRPr="00BC514E" w:rsidRDefault="00B317CD" w:rsidP="00491A42">
      <w:pPr>
        <w:pStyle w:val="a4"/>
        <w:numPr>
          <w:ilvl w:val="0"/>
          <w:numId w:val="12"/>
        </w:numPr>
        <w:jc w:val="both"/>
        <w:rPr>
          <w:lang w:val="sr-Cyrl-RS"/>
        </w:rPr>
      </w:pPr>
      <w:r w:rsidRPr="00BC514E">
        <w:rPr>
          <w:lang w:val="sr-Cyrl-RS"/>
        </w:rPr>
        <w:t xml:space="preserve">) </w:t>
      </w:r>
      <w:r w:rsidRPr="00BC514E">
        <w:t>да инвестиција и новоотворена радна места повезана са овом инвестицијом морају опстати у истом подручју најмање пет година</w:t>
      </w:r>
      <w:r w:rsidRPr="00BC514E">
        <w:rPr>
          <w:lang w:val="sr-Cyrl-RS"/>
        </w:rPr>
        <w:t xml:space="preserve"> за велике привредне субјекте</w:t>
      </w:r>
      <w:r w:rsidRPr="00BC514E">
        <w:t xml:space="preserve">, а у случају малих и средњих привредних субјеката три године, након завршетка пројекта, </w:t>
      </w:r>
    </w:p>
    <w:p w:rsidR="00491A42" w:rsidRPr="00BC514E" w:rsidRDefault="00B317CD" w:rsidP="00491A42">
      <w:pPr>
        <w:pStyle w:val="a4"/>
        <w:numPr>
          <w:ilvl w:val="0"/>
          <w:numId w:val="12"/>
        </w:numPr>
        <w:jc w:val="both"/>
        <w:rPr>
          <w:lang w:val="sr-Cyrl-RS"/>
        </w:rPr>
      </w:pPr>
      <w:r w:rsidRPr="00BC514E">
        <w:rPr>
          <w:lang w:val="sr-Cyrl-RS"/>
        </w:rPr>
        <w:t xml:space="preserve"> </w:t>
      </w:r>
      <w:r w:rsidRPr="00BC514E">
        <w:t xml:space="preserve">да радно место буде непосредно повезано са почетном инвестицијом, а отворено је у року од </w:t>
      </w:r>
      <w:r w:rsidRPr="00BC514E">
        <w:rPr>
          <w:lang w:val="sr-Cyrl-RS"/>
        </w:rPr>
        <w:t xml:space="preserve"> три године  у случају малих и средњих привредних субјеката , односно од пет година у случају великих привредних</w:t>
      </w:r>
      <w:r w:rsidRPr="00BC514E">
        <w:t xml:space="preserve"> </w:t>
      </w:r>
      <w:r w:rsidRPr="00BC514E">
        <w:rPr>
          <w:lang w:val="sr-Cyrl-RS"/>
        </w:rPr>
        <w:t xml:space="preserve">субјеката </w:t>
      </w:r>
      <w:r w:rsidRPr="00BC514E">
        <w:t>од завршетка инвестиције</w:t>
      </w:r>
      <w:r w:rsidRPr="00BC514E">
        <w:rPr>
          <w:lang w:val="sr-Cyrl-RS"/>
        </w:rPr>
        <w:t xml:space="preserve"> , а од датума када је радно  место први</w:t>
      </w:r>
      <w:r w:rsidRPr="00BC514E">
        <w:rPr>
          <w:lang w:val="sr-Latn-RS"/>
        </w:rPr>
        <w:t xml:space="preserve"> </w:t>
      </w:r>
      <w:r w:rsidRPr="00BC514E">
        <w:rPr>
          <w:lang w:val="sr-Cyrl-RS"/>
        </w:rPr>
        <w:t>пут</w:t>
      </w:r>
      <w:r w:rsidRPr="00BC514E">
        <w:rPr>
          <w:lang w:val="sr-Latn-RS"/>
        </w:rPr>
        <w:t xml:space="preserve"> </w:t>
      </w:r>
      <w:r w:rsidRPr="00BC514E">
        <w:rPr>
          <w:lang w:val="sr-Cyrl-RS"/>
        </w:rPr>
        <w:t>попуњено.</w:t>
      </w:r>
    </w:p>
    <w:p w:rsidR="00491A42" w:rsidRPr="00BC514E" w:rsidRDefault="00B317CD" w:rsidP="00491A42">
      <w:pPr>
        <w:pStyle w:val="a4"/>
        <w:numPr>
          <w:ilvl w:val="0"/>
          <w:numId w:val="12"/>
        </w:numPr>
        <w:jc w:val="both"/>
        <w:rPr>
          <w:lang w:val="sr-Cyrl-RS"/>
        </w:rPr>
      </w:pPr>
      <w:r w:rsidRPr="00BC514E">
        <w:t>да се</w:t>
      </w:r>
      <w:r w:rsidRPr="00BC514E">
        <w:rPr>
          <w:lang w:val="sr-Cyrl-RS"/>
        </w:rPr>
        <w:t xml:space="preserve"> укупно</w:t>
      </w:r>
      <w:r w:rsidRPr="00BC514E">
        <w:rPr>
          <w:color w:val="FF0000"/>
          <w:lang w:val="sr-Cyrl-RS"/>
        </w:rPr>
        <w:t xml:space="preserve"> </w:t>
      </w:r>
      <w:r w:rsidRPr="00BC514E">
        <w:t xml:space="preserve"> достигнути број запослених код корисника средстава након реализације инвестиционог пројекта не смањује у периоду од најмање пет година, ако је у питању велики привредни субјект, односно у периоду од најмање три године, ако је у питању мали и средњи привредни субјект,</w:t>
      </w:r>
    </w:p>
    <w:p w:rsidR="00B317CD" w:rsidRPr="00BC514E" w:rsidRDefault="00B317CD" w:rsidP="00491A42">
      <w:pPr>
        <w:pStyle w:val="a4"/>
        <w:numPr>
          <w:ilvl w:val="0"/>
          <w:numId w:val="12"/>
        </w:numPr>
        <w:jc w:val="both"/>
        <w:rPr>
          <w:lang w:val="sr-Cyrl-RS"/>
        </w:rPr>
      </w:pPr>
      <w:r w:rsidRPr="00BC514E">
        <w:t xml:space="preserve"> да улагање мора да резултира нето повећањем броја запослених у привредном субјекту у поређењу са просечним бројем запослених у протеклих 12 месеци, а у случају да се радно место затвори у том периоду, мора се одузети од броја новоотворених радних места.</w:t>
      </w:r>
    </w:p>
    <w:p w:rsidR="00BC514E" w:rsidRPr="00BC514E" w:rsidRDefault="00D83B30" w:rsidP="00BC514E">
      <w:pPr>
        <w:ind w:left="708"/>
        <w:rPr>
          <w:rFonts w:ascii="Times New Roman" w:hAnsi="Times New Roman"/>
          <w:sz w:val="24"/>
          <w:szCs w:val="24"/>
          <w:lang w:val="sr-Cyrl-CS"/>
        </w:rPr>
      </w:pPr>
      <w:r w:rsidRPr="00BC514E">
        <w:rPr>
          <w:rFonts w:ascii="Times New Roman" w:hAnsi="Times New Roman"/>
          <w:sz w:val="24"/>
          <w:szCs w:val="24"/>
          <w:lang w:val="sr-Cyrl-CS"/>
        </w:rPr>
        <w:t xml:space="preserve"> </w:t>
      </w:r>
    </w:p>
    <w:p w:rsidR="00B317CD" w:rsidRPr="00BC514E" w:rsidRDefault="00B317CD" w:rsidP="00BC514E">
      <w:pPr>
        <w:ind w:left="708"/>
        <w:jc w:val="both"/>
        <w:rPr>
          <w:rFonts w:ascii="Times New Roman" w:hAnsi="Times New Roman"/>
          <w:sz w:val="24"/>
          <w:szCs w:val="24"/>
          <w:lang w:val="sr-Cyrl-CS"/>
        </w:rPr>
      </w:pPr>
      <w:r w:rsidRPr="00BC514E">
        <w:rPr>
          <w:rFonts w:ascii="Times New Roman" w:hAnsi="Times New Roman"/>
          <w:sz w:val="24"/>
          <w:szCs w:val="24"/>
        </w:rPr>
        <w:t xml:space="preserve">Корисник </w:t>
      </w:r>
      <w:r w:rsidRPr="00BC514E">
        <w:rPr>
          <w:rFonts w:ascii="Times New Roman" w:hAnsi="Times New Roman"/>
          <w:sz w:val="24"/>
          <w:szCs w:val="24"/>
          <w:lang w:val="sr-Cyrl-RS"/>
        </w:rPr>
        <w:t>подстицаја</w:t>
      </w:r>
      <w:r w:rsidRPr="00BC514E">
        <w:rPr>
          <w:rFonts w:ascii="Times New Roman" w:hAnsi="Times New Roman"/>
          <w:sz w:val="24"/>
          <w:szCs w:val="24"/>
        </w:rPr>
        <w:t>, након постизања пуне запослености, према претходно утврђеном броју новозапослених, у складу са уговором о додели средства дужан је да сваком запосленом редовно исплаћује зараду у складу са прописима којима се уређују радни односи, у износу који је најмање за 20% већи од минималне зараде у Републици Србији прописане за месец за који се исплаћује</w:t>
      </w:r>
      <w:r w:rsidR="00D83B30" w:rsidRPr="00BC514E">
        <w:rPr>
          <w:rFonts w:ascii="Times New Roman" w:hAnsi="Times New Roman"/>
          <w:sz w:val="24"/>
          <w:szCs w:val="24"/>
        </w:rPr>
        <w:t xml:space="preserve"> зарада, за све уговорено време</w:t>
      </w:r>
      <w:r w:rsidR="00D83B30" w:rsidRPr="00BC514E">
        <w:rPr>
          <w:rFonts w:ascii="Times New Roman" w:hAnsi="Times New Roman"/>
          <w:sz w:val="24"/>
          <w:szCs w:val="24"/>
          <w:lang w:val="sr-Cyrl-CS"/>
        </w:rPr>
        <w:t>.</w:t>
      </w:r>
    </w:p>
    <w:p w:rsidR="00BC514E" w:rsidRDefault="00BC514E" w:rsidP="00BC514E">
      <w:pPr>
        <w:ind w:left="708"/>
        <w:jc w:val="both"/>
        <w:rPr>
          <w:rFonts w:ascii="Times New Roman" w:hAnsi="Times New Roman"/>
          <w:sz w:val="23"/>
          <w:szCs w:val="23"/>
          <w:lang w:val="sr-Cyrl-CS"/>
        </w:rPr>
      </w:pPr>
    </w:p>
    <w:p w:rsidR="00BC514E" w:rsidRPr="00BC514E" w:rsidRDefault="00BC514E" w:rsidP="00BC514E">
      <w:pPr>
        <w:ind w:left="708"/>
        <w:jc w:val="both"/>
        <w:rPr>
          <w:rFonts w:ascii="Times New Roman" w:hAnsi="Times New Roman"/>
          <w:lang w:val="sr-Cyrl-CS"/>
        </w:rPr>
      </w:pPr>
    </w:p>
    <w:p w:rsidR="005B675A" w:rsidRPr="003C6BA2" w:rsidRDefault="005B675A" w:rsidP="005B675A">
      <w:pPr>
        <w:rPr>
          <w:rFonts w:ascii="Times New Roman" w:hAnsi="Times New Roman"/>
          <w:b/>
          <w:bCs/>
          <w:iCs/>
          <w:sz w:val="24"/>
          <w:szCs w:val="24"/>
        </w:rPr>
      </w:pPr>
      <w:r w:rsidRPr="003C6BA2">
        <w:rPr>
          <w:rFonts w:ascii="Times New Roman" w:hAnsi="Times New Roman"/>
          <w:b/>
          <w:bCs/>
          <w:iCs/>
          <w:sz w:val="24"/>
          <w:szCs w:val="24"/>
          <w:lang w:val="sr-Cyrl-CS"/>
        </w:rPr>
        <w:lastRenderedPageBreak/>
        <w:t xml:space="preserve">              </w:t>
      </w:r>
      <w:r w:rsidRPr="003C6BA2">
        <w:rPr>
          <w:rFonts w:ascii="Times New Roman" w:hAnsi="Times New Roman"/>
          <w:b/>
          <w:bCs/>
          <w:iCs/>
          <w:sz w:val="24"/>
          <w:szCs w:val="24"/>
        </w:rPr>
        <w:t xml:space="preserve">Kритеријуми за анализу квалитета пројеката </w:t>
      </w:r>
    </w:p>
    <w:p w:rsidR="005B675A" w:rsidRPr="003C6BA2" w:rsidRDefault="005B675A" w:rsidP="005B675A">
      <w:pPr>
        <w:spacing w:after="0"/>
        <w:ind w:firstLine="708"/>
        <w:jc w:val="both"/>
        <w:rPr>
          <w:rFonts w:ascii="Times New Roman" w:hAnsi="Times New Roman"/>
          <w:sz w:val="24"/>
          <w:szCs w:val="24"/>
        </w:rPr>
      </w:pPr>
      <w:bookmarkStart w:id="2" w:name="clan_12"/>
      <w:bookmarkEnd w:id="2"/>
      <w:r w:rsidRPr="003C6BA2">
        <w:rPr>
          <w:rFonts w:ascii="Times New Roman" w:hAnsi="Times New Roman"/>
          <w:sz w:val="24"/>
          <w:szCs w:val="24"/>
        </w:rPr>
        <w:t xml:space="preserve">Критеријуми за анализу квалитета инвестиционог пројекта су: </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1) референце инвеститора (препознатљивост на тржишту, референце клијената,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досадашња искуства и успешност у реализацији инвестиционих пројеката и сл.);</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2) проценат незапослених лица чије квалификације одговарају делатности</w:t>
      </w:r>
      <w:r w:rsidRPr="003C6BA2">
        <w:rPr>
          <w:rFonts w:ascii="Times New Roman" w:hAnsi="Times New Roman"/>
          <w:sz w:val="24"/>
          <w:szCs w:val="24"/>
          <w:lang w:val="sr-Cyrl-RS"/>
        </w:rPr>
        <w:t xml:space="preserve"> </w:t>
      </w:r>
      <w:r w:rsidRPr="003C6BA2">
        <w:rPr>
          <w:rFonts w:ascii="Times New Roman" w:hAnsi="Times New Roman"/>
          <w:sz w:val="24"/>
          <w:szCs w:val="24"/>
        </w:rPr>
        <w:t>инвеститора, односно корисника средстава у укупном броју лица на евиденцији</w:t>
      </w:r>
      <w:r w:rsidRPr="003C6BA2">
        <w:rPr>
          <w:rFonts w:ascii="Times New Roman" w:hAnsi="Times New Roman"/>
          <w:sz w:val="24"/>
          <w:szCs w:val="24"/>
          <w:lang w:val="sr-Cyrl-RS"/>
        </w:rPr>
        <w:t xml:space="preserve"> </w:t>
      </w:r>
      <w:r w:rsidRPr="003C6BA2">
        <w:rPr>
          <w:rFonts w:ascii="Times New Roman" w:hAnsi="Times New Roman"/>
          <w:sz w:val="24"/>
          <w:szCs w:val="24"/>
        </w:rPr>
        <w:t>Националне службе за запошљавање на територији јединице локалне самоуправе у којој се</w:t>
      </w:r>
      <w:r w:rsidRPr="003C6BA2">
        <w:rPr>
          <w:rFonts w:ascii="Times New Roman" w:hAnsi="Times New Roman"/>
          <w:sz w:val="24"/>
          <w:szCs w:val="24"/>
          <w:lang w:val="sr-Cyrl-RS"/>
        </w:rPr>
        <w:t xml:space="preserve"> </w:t>
      </w:r>
      <w:r w:rsidRPr="003C6BA2">
        <w:rPr>
          <w:rFonts w:ascii="Times New Roman" w:hAnsi="Times New Roman"/>
          <w:sz w:val="24"/>
          <w:szCs w:val="24"/>
        </w:rPr>
        <w:t>улаже</w:t>
      </w:r>
      <w:r w:rsidRPr="003C6BA2">
        <w:rPr>
          <w:rFonts w:ascii="Times New Roman" w:hAnsi="Times New Roman"/>
          <w:sz w:val="24"/>
          <w:szCs w:val="24"/>
          <w:lang w:val="sr-Cyrl-RS"/>
        </w:rPr>
        <w:t xml:space="preserve"> (ове податке доставља </w:t>
      </w:r>
      <w:r w:rsidRPr="003C6BA2">
        <w:rPr>
          <w:rFonts w:ascii="Times New Roman" w:hAnsi="Times New Roman"/>
          <w:sz w:val="24"/>
          <w:szCs w:val="24"/>
        </w:rPr>
        <w:t xml:space="preserve"> Национална служба за</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запошљавање </w:t>
      </w:r>
      <w:r w:rsidRPr="003C6BA2">
        <w:rPr>
          <w:rFonts w:ascii="Times New Roman" w:hAnsi="Times New Roman"/>
          <w:sz w:val="24"/>
          <w:szCs w:val="24"/>
          <w:lang w:val="sr-Cyrl-RS"/>
        </w:rPr>
        <w:t>Граду Пожаревцу</w:t>
      </w:r>
      <w:r w:rsidRPr="003C6BA2">
        <w:rPr>
          <w:rFonts w:ascii="Times New Roman" w:hAnsi="Times New Roman"/>
          <w:sz w:val="24"/>
          <w:szCs w:val="24"/>
        </w:rPr>
        <w:t xml:space="preserve"> на ње</w:t>
      </w:r>
      <w:r w:rsidRPr="003C6BA2">
        <w:rPr>
          <w:rFonts w:ascii="Times New Roman" w:hAnsi="Times New Roman"/>
          <w:sz w:val="24"/>
          <w:szCs w:val="24"/>
          <w:lang w:val="sr-Cyrl-RS"/>
        </w:rPr>
        <w:t xml:space="preserve">гов </w:t>
      </w:r>
      <w:r w:rsidRPr="003C6BA2">
        <w:rPr>
          <w:rFonts w:ascii="Times New Roman" w:hAnsi="Times New Roman"/>
          <w:sz w:val="24"/>
          <w:szCs w:val="24"/>
        </w:rPr>
        <w:t>захтев</w:t>
      </w:r>
      <w:r w:rsidRPr="003C6BA2">
        <w:rPr>
          <w:rFonts w:ascii="Times New Roman" w:hAnsi="Times New Roman"/>
          <w:sz w:val="24"/>
          <w:szCs w:val="24"/>
          <w:lang w:val="sr-Cyrl-RS"/>
        </w:rPr>
        <w:t>)</w:t>
      </w:r>
      <w:r w:rsidRPr="003C6BA2">
        <w:rPr>
          <w:rFonts w:ascii="Times New Roman" w:hAnsi="Times New Roman"/>
          <w:sz w:val="24"/>
          <w:szCs w:val="24"/>
        </w:rPr>
        <w:t>;</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3) број, односно проценат висококвалификованих лица који се запошљавају</w:t>
      </w:r>
      <w:r w:rsidRPr="003C6BA2">
        <w:rPr>
          <w:rFonts w:ascii="Times New Roman" w:hAnsi="Times New Roman"/>
          <w:sz w:val="24"/>
          <w:szCs w:val="24"/>
          <w:lang w:val="sr-Cyrl-RS"/>
        </w:rPr>
        <w:t xml:space="preserve"> </w:t>
      </w:r>
      <w:r w:rsidRPr="003C6BA2">
        <w:rPr>
          <w:rFonts w:ascii="Times New Roman" w:hAnsi="Times New Roman"/>
          <w:sz w:val="24"/>
          <w:szCs w:val="24"/>
        </w:rPr>
        <w:t>реализацијом инвестиционог пројекта;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4) висина и врста инвестиције (greenfield или brownfield инвестиције), односно</w:t>
      </w:r>
      <w:r w:rsidRPr="003C6BA2">
        <w:rPr>
          <w:rFonts w:ascii="Times New Roman" w:hAnsi="Times New Roman"/>
          <w:sz w:val="24"/>
          <w:szCs w:val="24"/>
          <w:lang w:val="sr-Cyrl-RS"/>
        </w:rPr>
        <w:t xml:space="preserve"> </w:t>
      </w:r>
      <w:r w:rsidRPr="003C6BA2">
        <w:rPr>
          <w:rFonts w:ascii="Times New Roman" w:hAnsi="Times New Roman"/>
          <w:sz w:val="24"/>
          <w:szCs w:val="24"/>
        </w:rPr>
        <w:t>степен ангажовања грађевинске индустрије у реализацији инвестиционог пројекта;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5) технолошки ниво делатности која је предмет улагања, у складу са</w:t>
      </w:r>
      <w:r w:rsidRPr="003C6BA2">
        <w:rPr>
          <w:rFonts w:ascii="Times New Roman" w:hAnsi="Times New Roman"/>
          <w:sz w:val="24"/>
          <w:szCs w:val="24"/>
          <w:lang w:val="sr-Cyrl-RS"/>
        </w:rPr>
        <w:t xml:space="preserve"> </w:t>
      </w:r>
      <w:r w:rsidRPr="003C6BA2">
        <w:rPr>
          <w:rFonts w:ascii="Times New Roman" w:hAnsi="Times New Roman"/>
          <w:sz w:val="24"/>
          <w:szCs w:val="24"/>
        </w:rPr>
        <w:t>класификацијом Евростата;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6) претходна сарадња са добављачима и планирани удео домаћих добављача;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7) ефекти инвестиције на запослене (обуке запослених и просечна висина зарада);</w:t>
      </w:r>
    </w:p>
    <w:p w:rsidR="005B675A" w:rsidRPr="003C6BA2" w:rsidRDefault="005B675A" w:rsidP="005B675A">
      <w:pPr>
        <w:spacing w:after="0"/>
        <w:ind w:left="708"/>
        <w:jc w:val="both"/>
        <w:rPr>
          <w:rFonts w:ascii="Times New Roman" w:hAnsi="Times New Roman"/>
          <w:sz w:val="24"/>
          <w:szCs w:val="24"/>
        </w:rPr>
      </w:pPr>
      <w:r w:rsidRPr="003C6BA2">
        <w:rPr>
          <w:rFonts w:ascii="Times New Roman" w:hAnsi="Times New Roman"/>
          <w:sz w:val="24"/>
          <w:szCs w:val="24"/>
        </w:rPr>
        <w:t>8) претходни и планирани обим међународног и укупног промета (пре и након</w:t>
      </w:r>
      <w:r w:rsidRPr="003C6BA2">
        <w:rPr>
          <w:rFonts w:ascii="Times New Roman" w:hAnsi="Times New Roman"/>
          <w:sz w:val="24"/>
          <w:szCs w:val="24"/>
          <w:lang w:val="sr-Cyrl-RS"/>
        </w:rPr>
        <w:t xml:space="preserve"> </w:t>
      </w:r>
      <w:r w:rsidRPr="003C6BA2">
        <w:rPr>
          <w:rFonts w:ascii="Times New Roman" w:hAnsi="Times New Roman"/>
          <w:sz w:val="24"/>
          <w:szCs w:val="24"/>
        </w:rPr>
        <w:t>инвестиционог пројекта);</w:t>
      </w:r>
    </w:p>
    <w:p w:rsidR="005B675A" w:rsidRPr="003C6BA2" w:rsidRDefault="005B675A" w:rsidP="005B675A">
      <w:pPr>
        <w:spacing w:after="0"/>
        <w:ind w:left="708"/>
        <w:jc w:val="both"/>
        <w:rPr>
          <w:rFonts w:ascii="Times New Roman" w:hAnsi="Times New Roman"/>
          <w:sz w:val="24"/>
          <w:szCs w:val="24"/>
          <w:lang w:val="sr-Cyrl-RS"/>
        </w:rPr>
      </w:pPr>
      <w:r w:rsidRPr="003C6BA2">
        <w:rPr>
          <w:rFonts w:ascii="Times New Roman" w:hAnsi="Times New Roman"/>
          <w:sz w:val="24"/>
          <w:szCs w:val="24"/>
        </w:rPr>
        <w:t>9) финансијско-тржишна оцена инвестиционог пројекта (извори финансирања,</w:t>
      </w:r>
      <w:r w:rsidRPr="003C6BA2">
        <w:rPr>
          <w:rFonts w:ascii="Times New Roman" w:hAnsi="Times New Roman"/>
          <w:sz w:val="24"/>
          <w:szCs w:val="24"/>
          <w:lang w:val="sr-Cyrl-RS"/>
        </w:rPr>
        <w:t xml:space="preserve"> </w:t>
      </w:r>
      <w:r w:rsidRPr="003C6BA2">
        <w:rPr>
          <w:rFonts w:ascii="Times New Roman" w:hAnsi="Times New Roman"/>
          <w:sz w:val="24"/>
          <w:szCs w:val="24"/>
        </w:rPr>
        <w:t>ликвидност, профитабилност, период повраћаја инвестиције и др</w:t>
      </w:r>
      <w:r w:rsidRPr="003C6BA2">
        <w:rPr>
          <w:rFonts w:ascii="Times New Roman" w:hAnsi="Times New Roman"/>
          <w:sz w:val="24"/>
          <w:szCs w:val="24"/>
          <w:lang w:val="sr-Cyrl-RS"/>
        </w:rPr>
        <w:t>)</w:t>
      </w:r>
      <w:r w:rsidRPr="003C6BA2">
        <w:rPr>
          <w:rFonts w:ascii="Times New Roman" w:hAnsi="Times New Roman"/>
          <w:sz w:val="24"/>
          <w:szCs w:val="24"/>
        </w:rPr>
        <w:t>.</w:t>
      </w:r>
    </w:p>
    <w:p w:rsidR="005B675A" w:rsidRPr="003C6BA2" w:rsidRDefault="005B675A" w:rsidP="005B675A">
      <w:pPr>
        <w:spacing w:after="0"/>
        <w:jc w:val="both"/>
        <w:rPr>
          <w:rFonts w:ascii="Times New Roman" w:hAnsi="Times New Roman"/>
          <w:sz w:val="24"/>
          <w:szCs w:val="24"/>
          <w:lang w:val="sr-Cyrl-RS"/>
        </w:rPr>
      </w:pPr>
    </w:p>
    <w:p w:rsidR="005B675A" w:rsidRPr="003C6BA2" w:rsidRDefault="005B675A" w:rsidP="005B675A">
      <w:pPr>
        <w:spacing w:after="0"/>
        <w:ind w:left="708"/>
        <w:jc w:val="both"/>
        <w:rPr>
          <w:rFonts w:ascii="Times New Roman" w:hAnsi="Times New Roman"/>
          <w:sz w:val="24"/>
          <w:szCs w:val="24"/>
          <w:lang w:val="sr-Cyrl-RS"/>
        </w:rPr>
      </w:pPr>
      <w:r w:rsidRPr="003C6BA2">
        <w:rPr>
          <w:rFonts w:ascii="Times New Roman" w:hAnsi="Times New Roman"/>
          <w:sz w:val="24"/>
          <w:szCs w:val="24"/>
        </w:rPr>
        <w:t>Критеријум за анализу квалитета инвестиционих пројеката за улагања од посебног</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значаја је смањење броја незапослених за најмање 1% </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 на</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територији </w:t>
      </w:r>
      <w:r w:rsidRPr="003C6BA2">
        <w:rPr>
          <w:rFonts w:ascii="Times New Roman" w:hAnsi="Times New Roman"/>
          <w:sz w:val="24"/>
          <w:szCs w:val="24"/>
          <w:lang w:val="sr-Cyrl-RS"/>
        </w:rPr>
        <w:t xml:space="preserve"> Града Пожаревца , на којој се и </w:t>
      </w:r>
      <w:r w:rsidRPr="003C6BA2">
        <w:rPr>
          <w:rFonts w:ascii="Times New Roman" w:hAnsi="Times New Roman"/>
          <w:sz w:val="24"/>
          <w:szCs w:val="24"/>
        </w:rPr>
        <w:t xml:space="preserve"> реализује инвестициони пројекат</w:t>
      </w:r>
      <w:r w:rsidRPr="003C6BA2">
        <w:rPr>
          <w:rFonts w:ascii="Times New Roman" w:hAnsi="Times New Roman"/>
          <w:sz w:val="24"/>
          <w:szCs w:val="24"/>
          <w:lang w:val="sr-Cyrl-RS"/>
        </w:rPr>
        <w:t xml:space="preserve"> ( ове податке доставља </w:t>
      </w:r>
      <w:r w:rsidRPr="003C6BA2">
        <w:rPr>
          <w:rFonts w:ascii="Times New Roman" w:hAnsi="Times New Roman"/>
          <w:sz w:val="24"/>
          <w:szCs w:val="24"/>
        </w:rPr>
        <w:t xml:space="preserve"> Национална служба за</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запошљавање </w:t>
      </w:r>
      <w:r w:rsidRPr="003C6BA2">
        <w:rPr>
          <w:rFonts w:ascii="Times New Roman" w:hAnsi="Times New Roman"/>
          <w:sz w:val="24"/>
          <w:szCs w:val="24"/>
          <w:lang w:val="sr-Cyrl-RS"/>
        </w:rPr>
        <w:t>Граду Пожаревцу</w:t>
      </w:r>
      <w:r w:rsidRPr="003C6BA2">
        <w:rPr>
          <w:rFonts w:ascii="Times New Roman" w:hAnsi="Times New Roman"/>
          <w:sz w:val="24"/>
          <w:szCs w:val="24"/>
        </w:rPr>
        <w:t xml:space="preserve"> на ње</w:t>
      </w:r>
      <w:r w:rsidRPr="003C6BA2">
        <w:rPr>
          <w:rFonts w:ascii="Times New Roman" w:hAnsi="Times New Roman"/>
          <w:sz w:val="24"/>
          <w:szCs w:val="24"/>
          <w:lang w:val="sr-Cyrl-RS"/>
        </w:rPr>
        <w:t xml:space="preserve">гов </w:t>
      </w:r>
      <w:r w:rsidRPr="003C6BA2">
        <w:rPr>
          <w:rFonts w:ascii="Times New Roman" w:hAnsi="Times New Roman"/>
          <w:sz w:val="24"/>
          <w:szCs w:val="24"/>
        </w:rPr>
        <w:t>захтев</w:t>
      </w:r>
      <w:r w:rsidRPr="003C6BA2">
        <w:rPr>
          <w:rFonts w:ascii="Times New Roman" w:hAnsi="Times New Roman"/>
          <w:sz w:val="24"/>
          <w:szCs w:val="24"/>
          <w:lang w:val="sr-Cyrl-RS"/>
        </w:rPr>
        <w:t>).</w:t>
      </w:r>
    </w:p>
    <w:p w:rsidR="005B675A" w:rsidRPr="003C6BA2" w:rsidRDefault="005B675A" w:rsidP="00D83B30">
      <w:pPr>
        <w:ind w:left="708"/>
        <w:jc w:val="both"/>
        <w:rPr>
          <w:rFonts w:ascii="Times New Roman" w:hAnsi="Times New Roman"/>
          <w:sz w:val="24"/>
          <w:szCs w:val="24"/>
          <w:lang w:val="sr-Cyrl-CS"/>
        </w:rPr>
      </w:pPr>
    </w:p>
    <w:p w:rsidR="00A4602D" w:rsidRPr="003C6BA2" w:rsidRDefault="00D83B30" w:rsidP="00B317CD">
      <w:pPr>
        <w:ind w:firstLine="708"/>
        <w:rPr>
          <w:rFonts w:ascii="Times New Roman" w:hAnsi="Times New Roman"/>
          <w:b/>
          <w:bCs/>
          <w:iCs/>
          <w:sz w:val="24"/>
          <w:szCs w:val="24"/>
        </w:rPr>
      </w:pPr>
      <w:r w:rsidRPr="003C6BA2">
        <w:rPr>
          <w:rFonts w:ascii="Times New Roman" w:hAnsi="Times New Roman"/>
          <w:b/>
          <w:bCs/>
          <w:iCs/>
          <w:sz w:val="24"/>
          <w:szCs w:val="24"/>
          <w:lang w:val="sr-Cyrl-RS"/>
        </w:rPr>
        <w:t xml:space="preserve"> </w:t>
      </w:r>
      <w:r w:rsidR="00A4602D" w:rsidRPr="003C6BA2">
        <w:rPr>
          <w:rFonts w:ascii="Times New Roman" w:hAnsi="Times New Roman"/>
          <w:b/>
          <w:bCs/>
          <w:iCs/>
          <w:sz w:val="24"/>
          <w:szCs w:val="24"/>
          <w:lang w:val="sr-Cyrl-RS"/>
        </w:rPr>
        <w:t xml:space="preserve"> </w:t>
      </w:r>
      <w:r w:rsidR="00A4602D" w:rsidRPr="003C6BA2">
        <w:rPr>
          <w:rFonts w:ascii="Times New Roman" w:hAnsi="Times New Roman"/>
          <w:b/>
          <w:bCs/>
          <w:iCs/>
          <w:sz w:val="24"/>
          <w:szCs w:val="24"/>
        </w:rPr>
        <w:t xml:space="preserve">Рок за реализацију пројекта </w:t>
      </w:r>
    </w:p>
    <w:p w:rsidR="00D11F46" w:rsidRPr="003C6BA2" w:rsidRDefault="00D11F46" w:rsidP="00D11F46">
      <w:pPr>
        <w:spacing w:after="0"/>
        <w:ind w:left="708"/>
        <w:jc w:val="both"/>
        <w:rPr>
          <w:rFonts w:ascii="Times New Roman" w:hAnsi="Times New Roman"/>
          <w:sz w:val="24"/>
          <w:szCs w:val="24"/>
          <w:lang w:val="sr-Cyrl-CS"/>
        </w:rPr>
      </w:pPr>
      <w:r w:rsidRPr="003C6BA2">
        <w:rPr>
          <w:rFonts w:ascii="Times New Roman" w:hAnsi="Times New Roman"/>
          <w:sz w:val="24"/>
          <w:szCs w:val="24"/>
        </w:rPr>
        <w:t>Рок за реализацију пројекта и отварање нових радних места</w:t>
      </w:r>
      <w:r w:rsidRPr="003C6BA2">
        <w:rPr>
          <w:rFonts w:ascii="Times New Roman" w:hAnsi="Times New Roman"/>
          <w:sz w:val="24"/>
          <w:szCs w:val="24"/>
          <w:lang w:val="sr-Cyrl-RS"/>
        </w:rPr>
        <w:t xml:space="preserve"> за велике привредне субјекте  је пет година</w:t>
      </w:r>
      <w:r w:rsidRPr="003C6BA2">
        <w:rPr>
          <w:rFonts w:ascii="Times New Roman" w:hAnsi="Times New Roman"/>
          <w:b/>
          <w:sz w:val="24"/>
          <w:szCs w:val="24"/>
          <w:lang w:val="sr-Cyrl-RS"/>
        </w:rPr>
        <w:t xml:space="preserve"> ,</w:t>
      </w:r>
      <w:r w:rsidRPr="003C6BA2">
        <w:rPr>
          <w:rFonts w:ascii="Times New Roman" w:hAnsi="Times New Roman"/>
          <w:sz w:val="24"/>
          <w:szCs w:val="24"/>
          <w:lang w:val="sr-Cyrl-RS"/>
        </w:rPr>
        <w:t xml:space="preserve"> а у случају малих и средњих привредних субјеката </w:t>
      </w:r>
      <w:r w:rsidRPr="003C6BA2">
        <w:rPr>
          <w:rFonts w:ascii="Times New Roman" w:hAnsi="Times New Roman"/>
          <w:sz w:val="24"/>
          <w:szCs w:val="24"/>
        </w:rPr>
        <w:t xml:space="preserve"> је </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 три године од дана закључења Уговора, а који се након закључења може продужити највише на пет година, по образложеном захтеву корисника средстава, </w:t>
      </w:r>
      <w:r w:rsidRPr="003C6BA2">
        <w:rPr>
          <w:rFonts w:ascii="Times New Roman" w:hAnsi="Times New Roman"/>
          <w:sz w:val="24"/>
          <w:szCs w:val="24"/>
          <w:lang w:val="sr-Cyrl-RS"/>
        </w:rPr>
        <w:t xml:space="preserve">а </w:t>
      </w:r>
      <w:r w:rsidRPr="003C6BA2">
        <w:rPr>
          <w:rFonts w:ascii="Times New Roman" w:hAnsi="Times New Roman"/>
          <w:sz w:val="24"/>
          <w:szCs w:val="24"/>
        </w:rPr>
        <w:t xml:space="preserve">ако Комисија за доделу средстава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утврђени програмом локалног економског развоја. </w:t>
      </w:r>
    </w:p>
    <w:p w:rsidR="00D11F46" w:rsidRPr="003C6BA2" w:rsidRDefault="00D11F46" w:rsidP="00D11F46">
      <w:pPr>
        <w:spacing w:after="0"/>
        <w:ind w:left="708"/>
        <w:jc w:val="both"/>
        <w:rPr>
          <w:rFonts w:ascii="Times New Roman" w:hAnsi="Times New Roman"/>
          <w:sz w:val="24"/>
          <w:szCs w:val="24"/>
          <w:lang w:val="sr-Cyrl-CS"/>
        </w:rPr>
      </w:pPr>
    </w:p>
    <w:p w:rsidR="00D11F46" w:rsidRPr="003C6BA2" w:rsidRDefault="00D11F46" w:rsidP="00D11F46">
      <w:pPr>
        <w:spacing w:after="0"/>
        <w:ind w:left="708"/>
        <w:jc w:val="both"/>
        <w:rPr>
          <w:rFonts w:ascii="Times New Roman" w:hAnsi="Times New Roman"/>
          <w:sz w:val="24"/>
          <w:szCs w:val="24"/>
        </w:rPr>
      </w:pPr>
      <w:r w:rsidRPr="003C6BA2">
        <w:rPr>
          <w:rFonts w:ascii="Times New Roman" w:hAnsi="Times New Roman"/>
          <w:sz w:val="24"/>
          <w:szCs w:val="24"/>
        </w:rPr>
        <w:t>Ако Комисија за доделу средстава оцени да су потребе за продужењем рока оправдане и сврсисходне, приступа се изменама и допунама Уговора у складу са образложеним захтевом или се подносилац захтева обавештава о одбијању захтева уз образложење о разлозима за одбијање.</w:t>
      </w:r>
    </w:p>
    <w:p w:rsidR="00D11F46" w:rsidRPr="003C6BA2" w:rsidRDefault="00D11F46" w:rsidP="00D11F46">
      <w:pPr>
        <w:ind w:left="708"/>
        <w:jc w:val="both"/>
        <w:rPr>
          <w:rFonts w:ascii="Times New Roman" w:hAnsi="Times New Roman"/>
          <w:sz w:val="24"/>
          <w:szCs w:val="24"/>
          <w:lang w:val="sr-Cyrl-RS"/>
        </w:rPr>
      </w:pPr>
    </w:p>
    <w:p w:rsidR="00A4602D" w:rsidRDefault="00D11F46" w:rsidP="00D11F46">
      <w:pPr>
        <w:ind w:left="708"/>
        <w:jc w:val="both"/>
        <w:rPr>
          <w:rFonts w:ascii="Times New Roman" w:hAnsi="Times New Roman"/>
          <w:sz w:val="24"/>
          <w:szCs w:val="24"/>
          <w:lang w:val="sr-Cyrl-CS"/>
        </w:rPr>
      </w:pPr>
      <w:r w:rsidRPr="003C6BA2">
        <w:rPr>
          <w:rFonts w:ascii="Times New Roman" w:hAnsi="Times New Roman"/>
          <w:sz w:val="24"/>
          <w:szCs w:val="24"/>
          <w:lang w:val="sr-Cyrl-RS"/>
        </w:rPr>
        <w:t>Велики привредни субјекат коме је Град одобрио подстицај мора одржати инвестицију на истој  локацији, као и број запослених, пет</w:t>
      </w:r>
      <w:r w:rsidRPr="003C6BA2">
        <w:rPr>
          <w:rFonts w:ascii="Times New Roman" w:hAnsi="Times New Roman"/>
          <w:sz w:val="24"/>
          <w:szCs w:val="24"/>
        </w:rPr>
        <w:t xml:space="preserve"> година</w:t>
      </w:r>
      <w:r w:rsidRPr="003C6BA2">
        <w:rPr>
          <w:rFonts w:ascii="Times New Roman" w:hAnsi="Times New Roman"/>
          <w:sz w:val="24"/>
          <w:szCs w:val="24"/>
          <w:lang w:val="sr-Cyrl-RS"/>
        </w:rPr>
        <w:t xml:space="preserve"> након реализације   инвестиционог пројекта (5+5), а мали и средњи три године након  реализације истог (3+3)</w:t>
      </w:r>
      <w:r w:rsidRPr="003C6BA2">
        <w:rPr>
          <w:rFonts w:ascii="Times New Roman" w:hAnsi="Times New Roman"/>
          <w:sz w:val="24"/>
          <w:szCs w:val="24"/>
        </w:rPr>
        <w:t>.</w:t>
      </w:r>
    </w:p>
    <w:p w:rsidR="00252EBC" w:rsidRPr="00252EBC" w:rsidRDefault="00252EBC" w:rsidP="00D11F46">
      <w:pPr>
        <w:ind w:left="708"/>
        <w:jc w:val="both"/>
        <w:rPr>
          <w:rFonts w:ascii="Times New Roman" w:hAnsi="Times New Roman"/>
          <w:sz w:val="24"/>
          <w:szCs w:val="24"/>
          <w:lang w:val="sr-Cyrl-CS"/>
        </w:rPr>
      </w:pPr>
    </w:p>
    <w:p w:rsidR="00A4602D" w:rsidRPr="003C6BA2" w:rsidRDefault="00A4602D" w:rsidP="00A4602D">
      <w:pPr>
        <w:ind w:left="708"/>
        <w:rPr>
          <w:rFonts w:ascii="Times New Roman" w:hAnsi="Times New Roman"/>
          <w:b/>
          <w:bCs/>
          <w:sz w:val="24"/>
          <w:szCs w:val="24"/>
        </w:rPr>
      </w:pPr>
      <w:bookmarkStart w:id="3" w:name="str_10"/>
      <w:bookmarkStart w:id="4" w:name="str_11"/>
      <w:bookmarkStart w:id="5" w:name="str_15"/>
      <w:bookmarkEnd w:id="3"/>
      <w:bookmarkEnd w:id="4"/>
      <w:bookmarkEnd w:id="5"/>
      <w:r w:rsidRPr="003C6BA2">
        <w:rPr>
          <w:rFonts w:ascii="Times New Roman" w:hAnsi="Times New Roman"/>
          <w:b/>
          <w:bCs/>
          <w:sz w:val="24"/>
          <w:szCs w:val="24"/>
        </w:rPr>
        <w:lastRenderedPageBreak/>
        <w:t>Oправдани трошкови</w:t>
      </w:r>
    </w:p>
    <w:p w:rsidR="005B675A" w:rsidRPr="003C6BA2" w:rsidRDefault="005B675A" w:rsidP="005B675A">
      <w:pPr>
        <w:spacing w:after="0"/>
        <w:ind w:firstLine="708"/>
        <w:jc w:val="both"/>
        <w:rPr>
          <w:rFonts w:ascii="Times New Roman" w:hAnsi="Times New Roman"/>
          <w:sz w:val="24"/>
          <w:szCs w:val="24"/>
          <w:lang w:val="sr-Cyrl-CS"/>
        </w:rPr>
      </w:pPr>
      <w:r w:rsidRPr="003C6BA2">
        <w:rPr>
          <w:rFonts w:ascii="Times New Roman" w:hAnsi="Times New Roman"/>
          <w:sz w:val="24"/>
          <w:szCs w:val="24"/>
          <w:lang w:val="sr-Cyrl-CS"/>
        </w:rPr>
        <w:t>О</w:t>
      </w:r>
      <w:r w:rsidRPr="003C6BA2">
        <w:rPr>
          <w:rFonts w:ascii="Times New Roman" w:hAnsi="Times New Roman"/>
          <w:sz w:val="24"/>
          <w:szCs w:val="24"/>
        </w:rPr>
        <w:t>правдан</w:t>
      </w:r>
      <w:r w:rsidRPr="003C6BA2">
        <w:rPr>
          <w:rFonts w:ascii="Times New Roman" w:hAnsi="Times New Roman"/>
          <w:sz w:val="24"/>
          <w:szCs w:val="24"/>
          <w:lang w:val="sr-Cyrl-CS"/>
        </w:rPr>
        <w:t>и</w:t>
      </w:r>
      <w:r w:rsidRPr="003C6BA2">
        <w:rPr>
          <w:rFonts w:ascii="Times New Roman" w:hAnsi="Times New Roman"/>
          <w:sz w:val="24"/>
          <w:szCs w:val="24"/>
        </w:rPr>
        <w:t xml:space="preserve"> трошков</w:t>
      </w:r>
      <w:r w:rsidRPr="003C6BA2">
        <w:rPr>
          <w:rFonts w:ascii="Times New Roman" w:hAnsi="Times New Roman"/>
          <w:sz w:val="24"/>
          <w:szCs w:val="24"/>
          <w:lang w:val="sr-Cyrl-CS"/>
        </w:rPr>
        <w:t>и</w:t>
      </w:r>
      <w:r w:rsidRPr="003C6BA2">
        <w:rPr>
          <w:rFonts w:ascii="Times New Roman" w:hAnsi="Times New Roman"/>
          <w:sz w:val="24"/>
          <w:szCs w:val="24"/>
        </w:rPr>
        <w:t xml:space="preserve"> улагања</w:t>
      </w:r>
      <w:r w:rsidRPr="003C6BA2">
        <w:rPr>
          <w:rFonts w:ascii="Times New Roman" w:hAnsi="Times New Roman"/>
          <w:sz w:val="24"/>
          <w:szCs w:val="24"/>
          <w:lang w:val="sr-Cyrl-CS"/>
        </w:rPr>
        <w:t xml:space="preserve"> су</w:t>
      </w:r>
      <w:r w:rsidRPr="003C6BA2">
        <w:rPr>
          <w:rFonts w:ascii="Times New Roman" w:hAnsi="Times New Roman"/>
          <w:sz w:val="24"/>
          <w:szCs w:val="24"/>
        </w:rPr>
        <w:t xml:space="preserve"> : </w:t>
      </w:r>
    </w:p>
    <w:p w:rsidR="00A21C57" w:rsidRPr="003C6BA2" w:rsidRDefault="00A21C57" w:rsidP="005B675A">
      <w:pPr>
        <w:spacing w:after="0"/>
        <w:ind w:firstLine="708"/>
        <w:jc w:val="both"/>
        <w:rPr>
          <w:rFonts w:ascii="Times New Roman" w:hAnsi="Times New Roman"/>
          <w:sz w:val="24"/>
          <w:szCs w:val="24"/>
          <w:lang w:val="sr-Cyrl-CS"/>
        </w:rPr>
      </w:pPr>
    </w:p>
    <w:p w:rsidR="005B675A" w:rsidRPr="003C6BA2" w:rsidRDefault="005B675A" w:rsidP="005B675A">
      <w:pPr>
        <w:numPr>
          <w:ilvl w:val="0"/>
          <w:numId w:val="13"/>
        </w:numPr>
        <w:spacing w:after="200" w:line="276" w:lineRule="auto"/>
        <w:jc w:val="both"/>
        <w:rPr>
          <w:rFonts w:ascii="Times New Roman" w:hAnsi="Times New Roman"/>
          <w:sz w:val="24"/>
          <w:szCs w:val="24"/>
          <w:lang w:val="sr-Cyrl-RS"/>
        </w:rPr>
      </w:pPr>
      <w:r w:rsidRPr="003C6BA2">
        <w:rPr>
          <w:rFonts w:ascii="Times New Roman" w:hAnsi="Times New Roman"/>
          <w:sz w:val="24"/>
          <w:szCs w:val="24"/>
        </w:rPr>
        <w:t>почетна инвестициона улагања (материјална и нематеријална имовина</w:t>
      </w:r>
      <w:r w:rsidRPr="003C6BA2">
        <w:rPr>
          <w:rFonts w:ascii="Times New Roman" w:hAnsi="Times New Roman"/>
          <w:sz w:val="24"/>
          <w:szCs w:val="24"/>
          <w:lang w:val="sr-Cyrl-RS"/>
        </w:rPr>
        <w:t>, улагање у земљиште, зграде, постројења, машине, патенте, лиценце и сл.</w:t>
      </w:r>
      <w:r w:rsidRPr="003C6BA2">
        <w:rPr>
          <w:rFonts w:ascii="Times New Roman" w:hAnsi="Times New Roman"/>
          <w:sz w:val="24"/>
          <w:szCs w:val="24"/>
        </w:rPr>
        <w:t xml:space="preserve">), </w:t>
      </w:r>
    </w:p>
    <w:p w:rsidR="005B675A" w:rsidRPr="003C6BA2" w:rsidRDefault="005B675A" w:rsidP="005B675A">
      <w:pPr>
        <w:numPr>
          <w:ilvl w:val="0"/>
          <w:numId w:val="13"/>
        </w:numPr>
        <w:spacing w:after="200" w:line="276" w:lineRule="auto"/>
        <w:jc w:val="both"/>
        <w:rPr>
          <w:rFonts w:ascii="Times New Roman" w:hAnsi="Times New Roman"/>
          <w:sz w:val="24"/>
          <w:szCs w:val="24"/>
          <w:lang w:val="sr-Cyrl-RS"/>
        </w:rPr>
      </w:pPr>
      <w:r w:rsidRPr="003C6BA2">
        <w:rPr>
          <w:rFonts w:ascii="Times New Roman" w:hAnsi="Times New Roman"/>
          <w:sz w:val="24"/>
          <w:szCs w:val="24"/>
        </w:rPr>
        <w:t xml:space="preserve"> нова радна места повезана са почетним улагањем. </w:t>
      </w:r>
    </w:p>
    <w:p w:rsidR="00A21C57" w:rsidRPr="003C6BA2" w:rsidRDefault="005B675A" w:rsidP="00A21C57">
      <w:pPr>
        <w:ind w:left="708"/>
        <w:jc w:val="both"/>
        <w:rPr>
          <w:rFonts w:ascii="Times New Roman" w:hAnsi="Times New Roman"/>
          <w:sz w:val="24"/>
          <w:szCs w:val="24"/>
          <w:lang w:val="sr-Cyrl-RS"/>
        </w:rPr>
      </w:pPr>
      <w:r w:rsidRPr="003C6BA2">
        <w:rPr>
          <w:rFonts w:ascii="Times New Roman" w:hAnsi="Times New Roman"/>
          <w:sz w:val="24"/>
          <w:szCs w:val="24"/>
        </w:rPr>
        <w:t xml:space="preserve">Оправдани трошкови </w:t>
      </w:r>
      <w:r w:rsidRPr="003C6BA2">
        <w:rPr>
          <w:rFonts w:ascii="Times New Roman" w:hAnsi="Times New Roman"/>
          <w:sz w:val="24"/>
          <w:szCs w:val="24"/>
          <w:lang w:val="sr-Cyrl-RS"/>
        </w:rPr>
        <w:t xml:space="preserve"> </w:t>
      </w:r>
      <w:r w:rsidRPr="003C6BA2">
        <w:rPr>
          <w:rFonts w:ascii="Times New Roman" w:hAnsi="Times New Roman"/>
          <w:sz w:val="24"/>
          <w:szCs w:val="24"/>
        </w:rPr>
        <w:t>привредни</w:t>
      </w:r>
      <w:r w:rsidRPr="003C6BA2">
        <w:rPr>
          <w:rFonts w:ascii="Times New Roman" w:hAnsi="Times New Roman"/>
          <w:sz w:val="24"/>
          <w:szCs w:val="24"/>
          <w:lang w:val="sr-Cyrl-RS"/>
        </w:rPr>
        <w:t>х</w:t>
      </w:r>
      <w:r w:rsidRPr="003C6BA2">
        <w:rPr>
          <w:rFonts w:ascii="Times New Roman" w:hAnsi="Times New Roman"/>
          <w:sz w:val="24"/>
          <w:szCs w:val="24"/>
        </w:rPr>
        <w:t xml:space="preserve"> субјек</w:t>
      </w:r>
      <w:r w:rsidRPr="003C6BA2">
        <w:rPr>
          <w:rFonts w:ascii="Times New Roman" w:hAnsi="Times New Roman"/>
          <w:sz w:val="24"/>
          <w:szCs w:val="24"/>
          <w:lang w:val="sr-Cyrl-RS"/>
        </w:rPr>
        <w:t>а</w:t>
      </w:r>
      <w:r w:rsidRPr="003C6BA2">
        <w:rPr>
          <w:rFonts w:ascii="Times New Roman" w:hAnsi="Times New Roman"/>
          <w:sz w:val="24"/>
          <w:szCs w:val="24"/>
        </w:rPr>
        <w:t>т</w:t>
      </w:r>
      <w:r w:rsidRPr="003C6BA2">
        <w:rPr>
          <w:rFonts w:ascii="Times New Roman" w:hAnsi="Times New Roman"/>
          <w:sz w:val="24"/>
          <w:szCs w:val="24"/>
          <w:lang w:val="sr-Cyrl-RS"/>
        </w:rPr>
        <w:t>а</w:t>
      </w:r>
      <w:r w:rsidRPr="003C6BA2">
        <w:rPr>
          <w:rFonts w:ascii="Times New Roman" w:hAnsi="Times New Roman"/>
          <w:sz w:val="24"/>
          <w:szCs w:val="24"/>
        </w:rPr>
        <w:t xml:space="preserve"> су и трошкови припреме студија и консултантских услуга који су повезани са почетним улагањем ако висина државне помоћи износи </w:t>
      </w:r>
      <w:r w:rsidRPr="003C6BA2">
        <w:rPr>
          <w:rFonts w:ascii="Times New Roman" w:hAnsi="Times New Roman"/>
          <w:sz w:val="24"/>
          <w:szCs w:val="24"/>
          <w:lang w:val="sr-Cyrl-RS"/>
        </w:rPr>
        <w:t>за средње привредне субјекте</w:t>
      </w:r>
      <w:r w:rsidRPr="003C6BA2">
        <w:rPr>
          <w:rFonts w:ascii="Times New Roman" w:hAnsi="Times New Roman"/>
          <w:sz w:val="24"/>
          <w:szCs w:val="24"/>
        </w:rPr>
        <w:t xml:space="preserve"> до </w:t>
      </w:r>
      <w:r w:rsidRPr="003C6BA2">
        <w:rPr>
          <w:rFonts w:ascii="Times New Roman" w:hAnsi="Times New Roman"/>
          <w:sz w:val="24"/>
          <w:szCs w:val="24"/>
          <w:lang w:val="sr-Cyrl-RS"/>
        </w:rPr>
        <w:t>6</w:t>
      </w:r>
      <w:r w:rsidRPr="003C6BA2">
        <w:rPr>
          <w:rFonts w:ascii="Times New Roman" w:hAnsi="Times New Roman"/>
          <w:sz w:val="24"/>
          <w:szCs w:val="24"/>
        </w:rPr>
        <w:t>0% стварно насталих трошкова</w:t>
      </w:r>
      <w:r w:rsidRPr="003C6BA2">
        <w:rPr>
          <w:rFonts w:ascii="Times New Roman" w:hAnsi="Times New Roman"/>
          <w:sz w:val="24"/>
          <w:szCs w:val="24"/>
          <w:lang w:val="sr-Cyrl-RS"/>
        </w:rPr>
        <w:t>, а за мале до 70</w:t>
      </w:r>
      <w:r w:rsidRPr="003C6BA2">
        <w:rPr>
          <w:rFonts w:ascii="Times New Roman" w:hAnsi="Times New Roman"/>
          <w:sz w:val="24"/>
          <w:szCs w:val="24"/>
        </w:rPr>
        <w:t>%</w:t>
      </w:r>
      <w:r w:rsidRPr="003C6BA2">
        <w:rPr>
          <w:rFonts w:ascii="Times New Roman" w:hAnsi="Times New Roman"/>
          <w:sz w:val="24"/>
          <w:szCs w:val="24"/>
          <w:lang w:val="sr-Cyrl-RS"/>
        </w:rPr>
        <w:t>.</w:t>
      </w:r>
    </w:p>
    <w:p w:rsidR="00A21C57" w:rsidRPr="003C6BA2" w:rsidRDefault="005B675A" w:rsidP="00A21C57">
      <w:pPr>
        <w:ind w:left="708"/>
        <w:jc w:val="both"/>
        <w:rPr>
          <w:rFonts w:ascii="Times New Roman" w:hAnsi="Times New Roman"/>
          <w:sz w:val="24"/>
          <w:szCs w:val="24"/>
          <w:lang w:val="sr-Cyrl-RS"/>
        </w:rPr>
      </w:pPr>
      <w:r w:rsidRPr="003C6BA2">
        <w:rPr>
          <w:rFonts w:ascii="Times New Roman" w:hAnsi="Times New Roman"/>
          <w:sz w:val="24"/>
          <w:szCs w:val="24"/>
        </w:rPr>
        <w:t xml:space="preserve">У случају куповине привредног субјекта, који је затворен или би био затворен уколико не би био купљен, оправдани трошкови су трошкови куповине имовине тог привредног субјекта од трећег лица по тржишним условима. </w:t>
      </w:r>
    </w:p>
    <w:p w:rsidR="00A21C57" w:rsidRPr="003C6BA2" w:rsidRDefault="005B675A" w:rsidP="00A21C57">
      <w:pPr>
        <w:ind w:left="708"/>
        <w:jc w:val="both"/>
        <w:rPr>
          <w:rFonts w:ascii="Times New Roman" w:hAnsi="Times New Roman"/>
          <w:sz w:val="24"/>
          <w:szCs w:val="24"/>
          <w:lang w:val="sr-Cyrl-RS"/>
        </w:rPr>
      </w:pPr>
      <w:r w:rsidRPr="003C6BA2">
        <w:rPr>
          <w:rFonts w:ascii="Times New Roman" w:hAnsi="Times New Roman"/>
          <w:sz w:val="24"/>
          <w:szCs w:val="24"/>
        </w:rPr>
        <w:t>Имовина која се стиче куповином мора бити нова, изузев у случају када се државна помоћ додељује малим и средњим привредним субјектима. У случају преузимања износ средстава за чије је стицање државна помоћ већ била одобрена пре куповине, одбија се од укупног износа.</w:t>
      </w:r>
    </w:p>
    <w:p w:rsidR="00A21C57" w:rsidRPr="003C6BA2" w:rsidRDefault="005B675A" w:rsidP="00A21C57">
      <w:pPr>
        <w:ind w:left="708"/>
        <w:jc w:val="both"/>
        <w:rPr>
          <w:rFonts w:ascii="Times New Roman" w:hAnsi="Times New Roman"/>
          <w:sz w:val="24"/>
          <w:szCs w:val="24"/>
          <w:lang w:val="sr-Cyrl-RS"/>
        </w:rPr>
      </w:pPr>
      <w:r w:rsidRPr="003C6BA2">
        <w:rPr>
          <w:rFonts w:ascii="Times New Roman" w:hAnsi="Times New Roman"/>
          <w:sz w:val="24"/>
          <w:szCs w:val="24"/>
        </w:rPr>
        <w:t>Трошкови везани за стицање имовине која је под закупом, осим земљишта и зграда су оправдани само ако закуп има облик финансијског лизинга и садржи обавезу куповине имовине, на крају периода закупа. У случају закупа земљишта и зграда, закуп се мора наставити најмање пет година након предвиђеног датума завршетка пројекта улагања.</w:t>
      </w:r>
      <w:r w:rsidRPr="003C6BA2">
        <w:rPr>
          <w:rFonts w:ascii="Times New Roman" w:hAnsi="Times New Roman"/>
          <w:sz w:val="24"/>
          <w:szCs w:val="24"/>
          <w:lang w:val="sr-Cyrl-RS"/>
        </w:rPr>
        <w:t>, односно три године за мале и средње привредне субјекте.</w:t>
      </w:r>
    </w:p>
    <w:p w:rsidR="005B675A" w:rsidRPr="003C6BA2" w:rsidRDefault="005B675A" w:rsidP="00A21C57">
      <w:pPr>
        <w:ind w:left="708"/>
        <w:jc w:val="both"/>
        <w:rPr>
          <w:rFonts w:ascii="Times New Roman" w:hAnsi="Times New Roman"/>
          <w:sz w:val="24"/>
          <w:szCs w:val="24"/>
          <w:lang w:val="sr-Cyrl-RS"/>
        </w:rPr>
      </w:pPr>
      <w:r w:rsidRPr="003C6BA2">
        <w:rPr>
          <w:rFonts w:ascii="Times New Roman" w:hAnsi="Times New Roman"/>
          <w:sz w:val="24"/>
          <w:szCs w:val="24"/>
        </w:rPr>
        <w:t>Трошкови који се односе на набавку транспортних средстава и опреме не сматрају се оправданим трошковима са становишта регионалне инвестиционе државне помоћи.</w:t>
      </w:r>
    </w:p>
    <w:p w:rsidR="00A4602D" w:rsidRPr="003C6BA2" w:rsidRDefault="00A4602D" w:rsidP="00932051">
      <w:pPr>
        <w:numPr>
          <w:ilvl w:val="0"/>
          <w:numId w:val="9"/>
        </w:numPr>
        <w:rPr>
          <w:rFonts w:ascii="Times New Roman" w:hAnsi="Times New Roman"/>
          <w:b/>
          <w:sz w:val="24"/>
          <w:szCs w:val="24"/>
        </w:rPr>
      </w:pPr>
      <w:r w:rsidRPr="003C6BA2">
        <w:rPr>
          <w:rFonts w:ascii="Times New Roman" w:hAnsi="Times New Roman"/>
          <w:b/>
          <w:sz w:val="24"/>
          <w:szCs w:val="24"/>
        </w:rPr>
        <w:t>МЕРА</w:t>
      </w:r>
      <w:r w:rsidR="00A21C57" w:rsidRPr="003C6BA2">
        <w:rPr>
          <w:rFonts w:ascii="Times New Roman" w:hAnsi="Times New Roman"/>
          <w:b/>
          <w:sz w:val="24"/>
          <w:szCs w:val="24"/>
          <w:lang w:val="sr-Cyrl-CS"/>
        </w:rPr>
        <w:t xml:space="preserve">: </w:t>
      </w:r>
      <w:r w:rsidRPr="003C6BA2">
        <w:rPr>
          <w:rFonts w:ascii="Times New Roman" w:hAnsi="Times New Roman"/>
          <w:b/>
          <w:sz w:val="24"/>
          <w:szCs w:val="24"/>
        </w:rPr>
        <w:t xml:space="preserve"> ПОДСТИЦАЊЕ КОНКУРЕНТНОСТИ</w:t>
      </w:r>
    </w:p>
    <w:p w:rsidR="00A4602D" w:rsidRPr="003C6BA2" w:rsidRDefault="00A4602D" w:rsidP="00A4602D">
      <w:pPr>
        <w:ind w:left="708"/>
        <w:jc w:val="both"/>
        <w:rPr>
          <w:rFonts w:ascii="Times New Roman" w:hAnsi="Times New Roman"/>
          <w:sz w:val="24"/>
          <w:szCs w:val="24"/>
        </w:rPr>
      </w:pPr>
      <w:r w:rsidRPr="003C6BA2">
        <w:rPr>
          <w:rFonts w:ascii="Times New Roman" w:hAnsi="Times New Roman"/>
          <w:sz w:val="24"/>
          <w:szCs w:val="24"/>
        </w:rPr>
        <w:t xml:space="preserve">Ова мера се реализује у складу са правилима за доделу </w:t>
      </w:r>
      <w:r w:rsidRPr="003C6BA2">
        <w:rPr>
          <w:rFonts w:ascii="Times New Roman" w:hAnsi="Times New Roman"/>
          <w:b/>
          <w:sz w:val="24"/>
          <w:szCs w:val="24"/>
        </w:rPr>
        <w:t>државне помоћи мале вредности (де минимис државна помоћ)</w:t>
      </w:r>
      <w:r w:rsidRPr="003C6BA2">
        <w:rPr>
          <w:rFonts w:ascii="Times New Roman" w:hAnsi="Times New Roman"/>
          <w:sz w:val="24"/>
          <w:szCs w:val="24"/>
        </w:rPr>
        <w:t>.</w:t>
      </w:r>
    </w:p>
    <w:p w:rsidR="00A21C57" w:rsidRPr="003C6BA2" w:rsidRDefault="00A4602D" w:rsidP="00A4602D">
      <w:pPr>
        <w:spacing w:after="0"/>
        <w:ind w:left="708"/>
        <w:jc w:val="both"/>
        <w:rPr>
          <w:rFonts w:ascii="Times New Roman" w:hAnsi="Times New Roman"/>
          <w:sz w:val="24"/>
          <w:szCs w:val="24"/>
          <w:lang w:val="sr-Cyrl-CS"/>
        </w:rPr>
      </w:pPr>
      <w:r w:rsidRPr="003C6BA2">
        <w:rPr>
          <w:rFonts w:ascii="Times New Roman" w:hAnsi="Times New Roman"/>
          <w:sz w:val="24"/>
          <w:szCs w:val="24"/>
        </w:rPr>
        <w:t xml:space="preserve">За реализацију ове мере средства се могу одобрити за следеће оправдане трошкове: </w:t>
      </w:r>
    </w:p>
    <w:p w:rsidR="00A21C57" w:rsidRPr="003C6BA2" w:rsidRDefault="00A21C57" w:rsidP="00A21C57">
      <w:pPr>
        <w:spacing w:after="0"/>
        <w:jc w:val="both"/>
        <w:rPr>
          <w:rFonts w:ascii="Times New Roman" w:hAnsi="Times New Roman"/>
          <w:sz w:val="24"/>
          <w:szCs w:val="24"/>
          <w:lang w:val="sr-Cyrl-RS"/>
        </w:rPr>
      </w:pPr>
    </w:p>
    <w:p w:rsidR="00A21C57" w:rsidRPr="003C6BA2" w:rsidRDefault="00A21C57" w:rsidP="00A21C57">
      <w:pPr>
        <w:pStyle w:val="a4"/>
        <w:numPr>
          <w:ilvl w:val="0"/>
          <w:numId w:val="14"/>
        </w:numPr>
        <w:jc w:val="both"/>
      </w:pPr>
      <w:r w:rsidRPr="003C6BA2">
        <w:t>Трошкови иновација – трошкови инструмената, трошкови уговорних истраживања, техничког знања  и патената који су купљени и лиценцирани, саветодавне услуге, оперативни трошкови, израде техничке студије изводљивост</w:t>
      </w:r>
      <w:r w:rsidR="00DC2347" w:rsidRPr="003C6BA2">
        <w:rPr>
          <w:lang w:val="sr-Cyrl-CS"/>
        </w:rPr>
        <w:t>.</w:t>
      </w:r>
    </w:p>
    <w:p w:rsidR="008643BE" w:rsidRPr="003C6BA2" w:rsidRDefault="008643BE" w:rsidP="008643BE">
      <w:pPr>
        <w:pStyle w:val="a4"/>
        <w:jc w:val="both"/>
        <w:rPr>
          <w:lang w:val="sr-Cyrl-CS"/>
        </w:rPr>
      </w:pPr>
    </w:p>
    <w:p w:rsidR="008643BE" w:rsidRPr="003C6BA2" w:rsidRDefault="008643BE" w:rsidP="008643BE">
      <w:pPr>
        <w:pStyle w:val="a4"/>
        <w:jc w:val="both"/>
      </w:pPr>
      <w:r w:rsidRPr="003C6BA2">
        <w:t xml:space="preserve">Под тржишном или производном иновацијом у смислу ове мере се подразумева иновативно производно или тржишно решење које се први пут примењује на подручју Републике Србије или најмање први пут на територији Града </w:t>
      </w:r>
      <w:r w:rsidRPr="003C6BA2">
        <w:rPr>
          <w:lang w:val="sr-Cyrl-RS"/>
        </w:rPr>
        <w:t>Пожаревца</w:t>
      </w:r>
      <w:r w:rsidRPr="003C6BA2">
        <w:t xml:space="preserve">. </w:t>
      </w:r>
      <w:r w:rsidRPr="003C6BA2">
        <w:rPr>
          <w:lang w:val="sr-Cyrl-CS"/>
        </w:rPr>
        <w:t>Д</w:t>
      </w:r>
      <w:r w:rsidRPr="003C6BA2">
        <w:t>одел</w:t>
      </w:r>
      <w:r w:rsidRPr="003C6BA2">
        <w:rPr>
          <w:lang w:val="sr-Cyrl-CS"/>
        </w:rPr>
        <w:t>а</w:t>
      </w:r>
      <w:r w:rsidRPr="003C6BA2">
        <w:t xml:space="preserve"> </w:t>
      </w:r>
      <w:r w:rsidRPr="003C6BA2">
        <w:rPr>
          <w:lang w:val="sr-Cyrl-CS"/>
        </w:rPr>
        <w:t xml:space="preserve">подстицајни средства </w:t>
      </w:r>
      <w:r w:rsidRPr="003C6BA2">
        <w:t xml:space="preserve"> </w:t>
      </w:r>
      <w:r w:rsidRPr="003C6BA2">
        <w:rPr>
          <w:lang w:val="sr-Cyrl-CS"/>
        </w:rPr>
        <w:t xml:space="preserve">се врши </w:t>
      </w:r>
      <w:r w:rsidRPr="003C6BA2">
        <w:t>у виду суфинансирања делимичног развоја и примене производне или тржишне иновације,</w:t>
      </w:r>
      <w:r w:rsidRPr="003C6BA2">
        <w:rPr>
          <w:lang w:val="sr-Cyrl-CS"/>
        </w:rPr>
        <w:t xml:space="preserve"> </w:t>
      </w:r>
      <w:r w:rsidRPr="003C6BA2">
        <w:t xml:space="preserve"> уколико се кроз бизнис план </w:t>
      </w:r>
      <w:r w:rsidRPr="003C6BA2">
        <w:rPr>
          <w:lang w:val="sr-Cyrl-CS"/>
        </w:rPr>
        <w:t xml:space="preserve"> </w:t>
      </w:r>
      <w:r w:rsidRPr="003C6BA2">
        <w:t xml:space="preserve"> пока</w:t>
      </w:r>
      <w:r w:rsidRPr="003C6BA2">
        <w:rPr>
          <w:lang w:val="sr-Cyrl-CS"/>
        </w:rPr>
        <w:t xml:space="preserve">же </w:t>
      </w:r>
      <w:r w:rsidRPr="003C6BA2">
        <w:t xml:space="preserve"> директна исплативост иновативног решења</w:t>
      </w:r>
      <w:r w:rsidRPr="003C6BA2">
        <w:rPr>
          <w:lang w:val="sr-Cyrl-CS"/>
        </w:rPr>
        <w:t xml:space="preserve"> и буду јасно доказани сви елементи који указују на оригиналност решења. </w:t>
      </w:r>
      <w:r w:rsidRPr="003C6BA2">
        <w:t xml:space="preserve">. </w:t>
      </w:r>
      <w:r w:rsidRPr="003C6BA2">
        <w:rPr>
          <w:lang w:val="sr-Cyrl-CS"/>
        </w:rPr>
        <w:t xml:space="preserve"> </w:t>
      </w:r>
      <w:r w:rsidRPr="003C6BA2">
        <w:t xml:space="preserve"> </w:t>
      </w:r>
    </w:p>
    <w:p w:rsidR="008643BE" w:rsidRPr="003C6BA2" w:rsidRDefault="008643BE" w:rsidP="008643BE">
      <w:pPr>
        <w:jc w:val="both"/>
        <w:rPr>
          <w:rFonts w:ascii="Times New Roman" w:hAnsi="Times New Roman"/>
          <w:sz w:val="24"/>
          <w:szCs w:val="24"/>
          <w:lang w:val="sr-Cyrl-CS"/>
        </w:rPr>
      </w:pPr>
    </w:p>
    <w:p w:rsidR="00DC2347" w:rsidRPr="003C6BA2" w:rsidRDefault="00A21C57" w:rsidP="00A21C57">
      <w:pPr>
        <w:numPr>
          <w:ilvl w:val="0"/>
          <w:numId w:val="14"/>
        </w:numPr>
        <w:spacing w:after="200" w:line="276" w:lineRule="auto"/>
        <w:jc w:val="both"/>
        <w:rPr>
          <w:rFonts w:ascii="Times New Roman" w:hAnsi="Times New Roman"/>
          <w:sz w:val="24"/>
          <w:szCs w:val="24"/>
        </w:rPr>
      </w:pPr>
      <w:r w:rsidRPr="003C6BA2">
        <w:rPr>
          <w:rFonts w:ascii="Times New Roman" w:hAnsi="Times New Roman"/>
          <w:sz w:val="24"/>
          <w:szCs w:val="24"/>
        </w:rPr>
        <w:t xml:space="preserve">Трошкови  развоја </w:t>
      </w:r>
      <w:r w:rsidRPr="003C6BA2">
        <w:rPr>
          <w:rFonts w:ascii="Times New Roman" w:hAnsi="Times New Roman"/>
          <w:sz w:val="24"/>
          <w:szCs w:val="24"/>
          <w:lang w:val="sr-Cyrl-RS"/>
        </w:rPr>
        <w:t xml:space="preserve">задруга, </w:t>
      </w:r>
      <w:r w:rsidRPr="003C6BA2">
        <w:rPr>
          <w:rFonts w:ascii="Times New Roman" w:hAnsi="Times New Roman"/>
          <w:sz w:val="24"/>
          <w:szCs w:val="24"/>
        </w:rPr>
        <w:t xml:space="preserve">кластера, инкубатора – улагање у опремање, у зграде, имовину, трошкови запослених лица, канцеларија, оперативни трошкови, усавршавање и </w:t>
      </w:r>
      <w:r w:rsidRPr="003C6BA2">
        <w:rPr>
          <w:rFonts w:ascii="Times New Roman" w:hAnsi="Times New Roman"/>
          <w:sz w:val="24"/>
          <w:szCs w:val="24"/>
          <w:lang w:val="sr-Cyrl-RS"/>
        </w:rPr>
        <w:t>слично</w:t>
      </w:r>
      <w:r w:rsidR="00DC2347" w:rsidRPr="003C6BA2">
        <w:rPr>
          <w:rFonts w:ascii="Times New Roman" w:hAnsi="Times New Roman"/>
          <w:sz w:val="24"/>
          <w:szCs w:val="24"/>
          <w:lang w:val="sr-Cyrl-RS"/>
        </w:rPr>
        <w:t>.</w:t>
      </w:r>
    </w:p>
    <w:p w:rsidR="00A21C57" w:rsidRPr="003C6BA2" w:rsidRDefault="00DC2347" w:rsidP="00DC2347">
      <w:pPr>
        <w:spacing w:after="200" w:line="276" w:lineRule="auto"/>
        <w:ind w:left="720"/>
        <w:jc w:val="both"/>
        <w:rPr>
          <w:rFonts w:ascii="Times New Roman" w:hAnsi="Times New Roman"/>
          <w:sz w:val="24"/>
          <w:szCs w:val="24"/>
        </w:rPr>
      </w:pPr>
      <w:r w:rsidRPr="003C6BA2">
        <w:rPr>
          <w:rFonts w:ascii="Times New Roman" w:hAnsi="Times New Roman"/>
          <w:sz w:val="24"/>
          <w:szCs w:val="24"/>
          <w:lang w:val="sr-Cyrl-CS"/>
        </w:rPr>
        <w:lastRenderedPageBreak/>
        <w:t>Додела подстицајних средстава  се  оглед к</w:t>
      </w:r>
      <w:r w:rsidRPr="003C6BA2">
        <w:rPr>
          <w:rFonts w:ascii="Times New Roman" w:hAnsi="Times New Roman"/>
          <w:sz w:val="24"/>
          <w:szCs w:val="24"/>
        </w:rPr>
        <w:t xml:space="preserve">роз суфинансирање дела трошкова који настају као резултат рада различитих облика удруживања само уколико је кроз бизнис план и анализу (трошкова и користи) недвосмислено доказано да без заједничког наступа не би било могуће остварити пласман робе на трећим тржиштима или код доминантног купца. </w:t>
      </w:r>
      <w:r w:rsidRPr="003C6BA2">
        <w:rPr>
          <w:rFonts w:ascii="Times New Roman" w:hAnsi="Times New Roman"/>
          <w:sz w:val="24"/>
          <w:szCs w:val="24"/>
          <w:lang w:val="sr-Cyrl-CS"/>
        </w:rPr>
        <w:t xml:space="preserve"> Р</w:t>
      </w:r>
      <w:r w:rsidRPr="003C6BA2">
        <w:rPr>
          <w:rFonts w:ascii="Times New Roman" w:hAnsi="Times New Roman"/>
          <w:sz w:val="24"/>
          <w:szCs w:val="24"/>
          <w:lang w:val="sr-Cyrl-RS"/>
        </w:rPr>
        <w:t xml:space="preserve">еализација ове активности </w:t>
      </w:r>
      <w:r w:rsidRPr="003C6BA2">
        <w:rPr>
          <w:rFonts w:ascii="Times New Roman" w:hAnsi="Times New Roman"/>
          <w:sz w:val="24"/>
          <w:szCs w:val="24"/>
        </w:rPr>
        <w:t>може трајати најдуже годину дана</w:t>
      </w:r>
      <w:r w:rsidRPr="003C6BA2">
        <w:rPr>
          <w:rFonts w:ascii="Times New Roman" w:hAnsi="Times New Roman"/>
          <w:sz w:val="24"/>
          <w:szCs w:val="24"/>
          <w:lang w:val="sr-Cyrl-RS"/>
        </w:rPr>
        <w:t>, а п</w:t>
      </w:r>
      <w:r w:rsidRPr="003C6BA2">
        <w:rPr>
          <w:rFonts w:ascii="Times New Roman" w:hAnsi="Times New Roman"/>
          <w:sz w:val="24"/>
          <w:szCs w:val="24"/>
        </w:rPr>
        <w:t xml:space="preserve">ословни субјект </w:t>
      </w:r>
      <w:r w:rsidRPr="003C6BA2">
        <w:rPr>
          <w:rFonts w:ascii="Times New Roman" w:hAnsi="Times New Roman"/>
          <w:sz w:val="24"/>
          <w:szCs w:val="24"/>
          <w:lang w:val="sr-Cyrl-RS"/>
        </w:rPr>
        <w:t xml:space="preserve">није у обавези да </w:t>
      </w:r>
      <w:r w:rsidRPr="003C6BA2">
        <w:rPr>
          <w:rFonts w:ascii="Times New Roman" w:hAnsi="Times New Roman"/>
          <w:sz w:val="24"/>
          <w:szCs w:val="24"/>
        </w:rPr>
        <w:t>обезбедити банкарску гаранцију на износ вредности подстицаја</w:t>
      </w:r>
      <w:r w:rsidRPr="003C6BA2">
        <w:rPr>
          <w:rFonts w:ascii="Times New Roman" w:hAnsi="Times New Roman"/>
          <w:sz w:val="24"/>
          <w:szCs w:val="24"/>
          <w:lang w:val="sr-Cyrl-RS"/>
        </w:rPr>
        <w:t xml:space="preserve"> (трошкови заједничког </w:t>
      </w:r>
      <w:r w:rsidRPr="003C6BA2">
        <w:rPr>
          <w:rFonts w:ascii="Times New Roman" w:hAnsi="Times New Roman"/>
          <w:sz w:val="24"/>
          <w:szCs w:val="24"/>
        </w:rPr>
        <w:t>учествовања на сајмовима, односно за надокнаду трошкова израде студија или пружања саветодавних услуга</w:t>
      </w:r>
      <w:r w:rsidRPr="003C6BA2">
        <w:rPr>
          <w:rFonts w:ascii="Times New Roman" w:hAnsi="Times New Roman"/>
          <w:sz w:val="24"/>
          <w:szCs w:val="24"/>
          <w:lang w:val="sr-Cyrl-RS"/>
        </w:rPr>
        <w:t xml:space="preserve"> ).</w:t>
      </w:r>
      <w:r w:rsidR="00A21C57" w:rsidRPr="003C6BA2">
        <w:rPr>
          <w:rFonts w:ascii="Times New Roman" w:hAnsi="Times New Roman"/>
          <w:sz w:val="24"/>
          <w:szCs w:val="24"/>
        </w:rPr>
        <w:t xml:space="preserve"> </w:t>
      </w:r>
    </w:p>
    <w:p w:rsidR="00A21C57" w:rsidRPr="003C6BA2" w:rsidRDefault="00A21C57" w:rsidP="00A21C57">
      <w:pPr>
        <w:numPr>
          <w:ilvl w:val="0"/>
          <w:numId w:val="14"/>
        </w:numPr>
        <w:spacing w:after="200" w:line="276" w:lineRule="auto"/>
        <w:jc w:val="both"/>
        <w:rPr>
          <w:rFonts w:ascii="Times New Roman" w:hAnsi="Times New Roman"/>
          <w:sz w:val="24"/>
          <w:szCs w:val="24"/>
          <w:lang w:val="sr-Cyrl-RS"/>
        </w:rPr>
      </w:pPr>
      <w:r w:rsidRPr="003C6BA2">
        <w:rPr>
          <w:rFonts w:ascii="Times New Roman" w:hAnsi="Times New Roman"/>
          <w:sz w:val="24"/>
          <w:szCs w:val="24"/>
          <w:lang w:val="sr-Cyrl-RS"/>
        </w:rPr>
        <w:t>Трошкови д</w:t>
      </w:r>
      <w:r w:rsidRPr="003C6BA2">
        <w:rPr>
          <w:rFonts w:ascii="Times New Roman" w:hAnsi="Times New Roman"/>
          <w:sz w:val="24"/>
          <w:szCs w:val="24"/>
        </w:rPr>
        <w:t>обијања међународних сертификата са циљем омогућавања изласка домаћих компанија на инострана тржишта</w:t>
      </w:r>
      <w:r w:rsidRPr="003C6BA2">
        <w:rPr>
          <w:rFonts w:ascii="Times New Roman" w:hAnsi="Times New Roman"/>
          <w:sz w:val="24"/>
          <w:szCs w:val="24"/>
          <w:lang w:val="sr-Cyrl-RS"/>
        </w:rPr>
        <w:t xml:space="preserve"> као и побољшање квалитета управљања делатношћу.</w:t>
      </w:r>
    </w:p>
    <w:p w:rsidR="00AF4C48" w:rsidRPr="003C6BA2" w:rsidRDefault="00AF4C48" w:rsidP="00AF4C48">
      <w:pPr>
        <w:spacing w:after="200" w:line="276" w:lineRule="auto"/>
        <w:ind w:left="708"/>
        <w:jc w:val="both"/>
        <w:rPr>
          <w:rFonts w:ascii="Times New Roman" w:hAnsi="Times New Roman"/>
          <w:sz w:val="24"/>
          <w:szCs w:val="24"/>
          <w:lang w:val="sr-Cyrl-RS"/>
        </w:rPr>
      </w:pPr>
      <w:r w:rsidRPr="003C6BA2">
        <w:rPr>
          <w:rFonts w:ascii="Times New Roman" w:hAnsi="Times New Roman"/>
          <w:sz w:val="24"/>
          <w:szCs w:val="24"/>
          <w:lang w:val="sr-Cyrl-CS"/>
        </w:rPr>
        <w:t>П</w:t>
      </w:r>
      <w:r w:rsidRPr="003C6BA2">
        <w:rPr>
          <w:rFonts w:ascii="Times New Roman" w:hAnsi="Times New Roman"/>
          <w:sz w:val="24"/>
          <w:szCs w:val="24"/>
        </w:rPr>
        <w:t>одстицај</w:t>
      </w:r>
      <w:r w:rsidRPr="003C6BA2">
        <w:rPr>
          <w:rFonts w:ascii="Times New Roman" w:hAnsi="Times New Roman"/>
          <w:sz w:val="24"/>
          <w:szCs w:val="24"/>
          <w:lang w:val="sr-Cyrl-CS"/>
        </w:rPr>
        <w:t xml:space="preserve">на средства се додељују  </w:t>
      </w:r>
      <w:r w:rsidRPr="003C6BA2">
        <w:rPr>
          <w:rFonts w:ascii="Times New Roman" w:hAnsi="Times New Roman"/>
          <w:sz w:val="24"/>
          <w:szCs w:val="24"/>
        </w:rPr>
        <w:t>уколико се одговарајућим бизнис планом и анализом недвосмислено докаже исплативост таквог улагања тј. нужност стицања оваквог сертификата за излазак на инострано тржиште</w:t>
      </w:r>
      <w:r w:rsidRPr="003C6BA2">
        <w:rPr>
          <w:rFonts w:ascii="Times New Roman" w:hAnsi="Times New Roman"/>
          <w:sz w:val="24"/>
          <w:szCs w:val="24"/>
          <w:lang w:val="sr-Cyrl-RS"/>
        </w:rPr>
        <w:t xml:space="preserve"> као и за побољшање квалитета управљања делатношћу</w:t>
      </w:r>
      <w:r w:rsidRPr="003C6BA2">
        <w:rPr>
          <w:rFonts w:ascii="Times New Roman" w:hAnsi="Times New Roman"/>
          <w:sz w:val="24"/>
          <w:szCs w:val="24"/>
        </w:rPr>
        <w:t xml:space="preserve">. Износ овог суфинансирања је до 50% директних трошкова </w:t>
      </w:r>
      <w:r w:rsidRPr="003C6BA2">
        <w:rPr>
          <w:rFonts w:ascii="Times New Roman" w:hAnsi="Times New Roman"/>
          <w:sz w:val="24"/>
          <w:szCs w:val="24"/>
          <w:lang w:val="sr-Cyrl-RS"/>
        </w:rPr>
        <w:t>с</w:t>
      </w:r>
      <w:r w:rsidRPr="003C6BA2">
        <w:rPr>
          <w:rFonts w:ascii="Times New Roman" w:hAnsi="Times New Roman"/>
          <w:sz w:val="24"/>
          <w:szCs w:val="24"/>
        </w:rPr>
        <w:t>ертификације</w:t>
      </w:r>
      <w:r w:rsidRPr="003C6BA2">
        <w:rPr>
          <w:rFonts w:ascii="Times New Roman" w:hAnsi="Times New Roman"/>
          <w:sz w:val="24"/>
          <w:szCs w:val="24"/>
          <w:lang w:val="sr-Cyrl-RS"/>
        </w:rPr>
        <w:t xml:space="preserve"> за велике привредне субјекте,  за средње 60%, а за мале 70% . Пословни субјект за овај подстицај мора обезбедити банкарску гаранцију на износ вредности подстицаја, као меру обезбеђења за Град Пожаревац у укупном трајању до добијања сертификата.</w:t>
      </w:r>
    </w:p>
    <w:p w:rsidR="00A21C57" w:rsidRPr="003C6BA2" w:rsidRDefault="00A21C57" w:rsidP="00A21C57">
      <w:pPr>
        <w:pStyle w:val="a4"/>
        <w:jc w:val="both"/>
      </w:pPr>
      <w:r w:rsidRPr="003C6BA2">
        <w:t xml:space="preserve">Де минимис државна помоћ не може да се додели за подстицање извоза, односно за делатности које директно утичу на обим извоза, успостављање и функционисање дистрибутивне мреже или за покриће других текућих расхода (оперативних трошкова) привредног субјекта повезаних са извозним активностима и за давање предости домаћим производима у односу на увозне производе. </w:t>
      </w:r>
    </w:p>
    <w:p w:rsidR="00273867" w:rsidRPr="003C6BA2" w:rsidRDefault="00273867" w:rsidP="00A21C57">
      <w:pPr>
        <w:pStyle w:val="a4"/>
        <w:jc w:val="both"/>
        <w:rPr>
          <w:lang w:val="sr-Cyrl-CS"/>
        </w:rPr>
      </w:pPr>
    </w:p>
    <w:p w:rsidR="00A21C57" w:rsidRPr="003C6BA2" w:rsidRDefault="00A21C57" w:rsidP="00A21C57">
      <w:pPr>
        <w:pStyle w:val="a4"/>
        <w:jc w:val="both"/>
      </w:pPr>
      <w:r w:rsidRPr="003C6BA2">
        <w:t>Помоћ за покриће трошкова учествовања на сајмовима, односно за надокнаду трошкова израде студија или пружања саветодавних услуга потребних за увођење новог или постојећег производа на новом тржишту у другој држави не сматра се помоћи за подстицање извоза из става 1. овог члана.</w:t>
      </w:r>
    </w:p>
    <w:p w:rsidR="00273867" w:rsidRPr="003C6BA2" w:rsidRDefault="00273867" w:rsidP="00AF4C48">
      <w:pPr>
        <w:ind w:left="708"/>
        <w:jc w:val="both"/>
        <w:rPr>
          <w:rFonts w:ascii="Times New Roman" w:hAnsi="Times New Roman"/>
          <w:sz w:val="24"/>
          <w:szCs w:val="24"/>
          <w:lang w:val="sr-Cyrl-RS"/>
        </w:rPr>
      </w:pPr>
    </w:p>
    <w:p w:rsidR="00A21C57" w:rsidRPr="003C6BA2" w:rsidRDefault="00E222F3" w:rsidP="00091B00">
      <w:pPr>
        <w:pStyle w:val="a4"/>
        <w:numPr>
          <w:ilvl w:val="0"/>
          <w:numId w:val="9"/>
        </w:numPr>
        <w:jc w:val="both"/>
        <w:rPr>
          <w:b/>
          <w:lang w:val="sr-Cyrl-CS"/>
        </w:rPr>
      </w:pPr>
      <w:r w:rsidRPr="003C6BA2">
        <w:rPr>
          <w:b/>
          <w:lang w:val="sr-Cyrl-CS"/>
        </w:rPr>
        <w:t xml:space="preserve">ПОСТУПАК </w:t>
      </w:r>
      <w:r w:rsidR="000B1150" w:rsidRPr="003C6BA2">
        <w:rPr>
          <w:b/>
          <w:lang w:val="sr-Cyrl-CS"/>
        </w:rPr>
        <w:t xml:space="preserve">ПОДНОШЕЊА </w:t>
      </w:r>
      <w:r w:rsidRPr="003C6BA2">
        <w:rPr>
          <w:b/>
          <w:lang w:val="sr-Cyrl-CS"/>
        </w:rPr>
        <w:t>ПРИЈАВЕ ЗА ДОДЕЛУ СРЕДСТАВА</w:t>
      </w:r>
      <w:r w:rsidR="008E3F61" w:rsidRPr="003C6BA2">
        <w:rPr>
          <w:b/>
          <w:lang w:val="sr-Cyrl-CS"/>
        </w:rPr>
        <w:t xml:space="preserve"> </w:t>
      </w:r>
    </w:p>
    <w:p w:rsidR="00E222F3" w:rsidRPr="003C6BA2" w:rsidRDefault="00E222F3" w:rsidP="00A4602D">
      <w:pPr>
        <w:pStyle w:val="a4"/>
        <w:jc w:val="both"/>
        <w:rPr>
          <w:b/>
          <w:lang w:val="sr-Cyrl-CS"/>
        </w:rPr>
      </w:pPr>
    </w:p>
    <w:p w:rsidR="00E222F3" w:rsidRPr="003C6BA2" w:rsidRDefault="008B05D1" w:rsidP="00A4602D">
      <w:pPr>
        <w:pStyle w:val="a4"/>
        <w:jc w:val="both"/>
        <w:rPr>
          <w:lang w:val="sr-Cyrl-CS"/>
        </w:rPr>
      </w:pPr>
      <w:r w:rsidRPr="003C6BA2">
        <w:rPr>
          <w:lang w:val="sr-Cyrl-CS"/>
        </w:rPr>
        <w:t xml:space="preserve">Пријава се подноси Градоначелнику Града Пожаревца . </w:t>
      </w:r>
    </w:p>
    <w:p w:rsidR="008B05D1" w:rsidRPr="003C6BA2" w:rsidRDefault="008B05D1" w:rsidP="00A4602D">
      <w:pPr>
        <w:pStyle w:val="a4"/>
        <w:jc w:val="both"/>
        <w:rPr>
          <w:lang w:val="sr-Cyrl-CS"/>
        </w:rPr>
      </w:pPr>
      <w:r w:rsidRPr="003C6BA2">
        <w:rPr>
          <w:lang w:val="sr-Cyrl-CS"/>
        </w:rPr>
        <w:t xml:space="preserve">Пријава се подноси на српском језику. </w:t>
      </w:r>
    </w:p>
    <w:p w:rsidR="008E3F61" w:rsidRPr="003C6BA2" w:rsidRDefault="008E3F61" w:rsidP="008E3F61">
      <w:pPr>
        <w:ind w:firstLine="708"/>
        <w:rPr>
          <w:rFonts w:ascii="Times New Roman" w:hAnsi="Times New Roman"/>
          <w:b/>
          <w:sz w:val="24"/>
          <w:szCs w:val="24"/>
          <w:lang w:val="sr-Cyrl-RS"/>
        </w:rPr>
      </w:pPr>
    </w:p>
    <w:p w:rsidR="008E3F61" w:rsidRPr="003C6BA2" w:rsidRDefault="008E3F61" w:rsidP="008E3F61">
      <w:pPr>
        <w:ind w:firstLine="708"/>
        <w:rPr>
          <w:rFonts w:ascii="Times New Roman" w:hAnsi="Times New Roman"/>
          <w:b/>
          <w:sz w:val="24"/>
          <w:szCs w:val="24"/>
          <w:lang w:val="sr-Cyrl-RS"/>
        </w:rPr>
      </w:pPr>
      <w:r w:rsidRPr="003C6BA2">
        <w:rPr>
          <w:rFonts w:ascii="Times New Roman" w:hAnsi="Times New Roman"/>
          <w:b/>
          <w:sz w:val="24"/>
          <w:szCs w:val="24"/>
          <w:lang w:val="sr-Cyrl-RS"/>
        </w:rPr>
        <w:t xml:space="preserve">Пријава се подноси на адресу: </w:t>
      </w:r>
    </w:p>
    <w:p w:rsidR="008E3F61" w:rsidRPr="003C6BA2" w:rsidRDefault="008E3F61" w:rsidP="008E3F61">
      <w:pPr>
        <w:ind w:firstLine="708"/>
        <w:jc w:val="both"/>
        <w:rPr>
          <w:rFonts w:ascii="Times New Roman" w:hAnsi="Times New Roman"/>
          <w:b/>
          <w:sz w:val="24"/>
          <w:szCs w:val="24"/>
          <w:lang w:val="sr-Cyrl-CS"/>
        </w:rPr>
      </w:pPr>
      <w:r w:rsidRPr="003C6BA2">
        <w:rPr>
          <w:rFonts w:ascii="Times New Roman" w:hAnsi="Times New Roman"/>
          <w:b/>
          <w:sz w:val="24"/>
          <w:szCs w:val="24"/>
          <w:lang w:val="sr-Cyrl-CS"/>
        </w:rPr>
        <w:t>Град Пожаревац</w:t>
      </w:r>
    </w:p>
    <w:p w:rsidR="008E3F61" w:rsidRPr="003C6BA2" w:rsidRDefault="008E3F61" w:rsidP="008E3F61">
      <w:pPr>
        <w:spacing w:after="0"/>
        <w:ind w:firstLine="708"/>
        <w:jc w:val="both"/>
        <w:rPr>
          <w:rFonts w:ascii="Times New Roman" w:hAnsi="Times New Roman"/>
          <w:b/>
          <w:sz w:val="24"/>
          <w:szCs w:val="24"/>
          <w:lang w:val="sr-Cyrl-CS"/>
        </w:rPr>
      </w:pPr>
      <w:r w:rsidRPr="003C6BA2">
        <w:rPr>
          <w:rFonts w:ascii="Times New Roman" w:hAnsi="Times New Roman"/>
          <w:b/>
          <w:sz w:val="24"/>
          <w:szCs w:val="24"/>
          <w:lang w:val="sr-Cyrl-CS"/>
        </w:rPr>
        <w:t>Градоначелник Града Пожаревца</w:t>
      </w:r>
    </w:p>
    <w:p w:rsidR="008E3F61" w:rsidRPr="003C6BA2" w:rsidRDefault="008E3F61" w:rsidP="008E3F61">
      <w:pPr>
        <w:spacing w:after="0"/>
        <w:ind w:firstLine="708"/>
        <w:jc w:val="both"/>
        <w:rPr>
          <w:rFonts w:ascii="Times New Roman" w:hAnsi="Times New Roman"/>
          <w:b/>
          <w:sz w:val="24"/>
          <w:szCs w:val="24"/>
          <w:lang w:val="sr-Latn-CS"/>
        </w:rPr>
      </w:pPr>
      <w:r w:rsidRPr="003C6BA2">
        <w:rPr>
          <w:rFonts w:ascii="Times New Roman" w:hAnsi="Times New Roman"/>
          <w:b/>
          <w:sz w:val="24"/>
          <w:szCs w:val="24"/>
          <w:lang w:val="sr-Cyrl-CS"/>
        </w:rPr>
        <w:t xml:space="preserve">Ул. Дринска бр. </w:t>
      </w:r>
      <w:r w:rsidRPr="003C6BA2">
        <w:rPr>
          <w:rFonts w:ascii="Times New Roman" w:hAnsi="Times New Roman"/>
          <w:b/>
          <w:sz w:val="24"/>
          <w:szCs w:val="24"/>
          <w:lang w:val="sr-Latn-CS"/>
        </w:rPr>
        <w:t>2</w:t>
      </w:r>
    </w:p>
    <w:p w:rsidR="008E3F61" w:rsidRPr="003C6BA2" w:rsidRDefault="008E3F61" w:rsidP="008E3F61">
      <w:pPr>
        <w:spacing w:after="0"/>
        <w:ind w:firstLine="708"/>
        <w:jc w:val="both"/>
        <w:rPr>
          <w:rFonts w:ascii="Times New Roman" w:hAnsi="Times New Roman"/>
          <w:b/>
          <w:sz w:val="24"/>
          <w:szCs w:val="24"/>
          <w:lang w:val="sr-Cyrl-CS"/>
        </w:rPr>
      </w:pPr>
      <w:r w:rsidRPr="003C6BA2">
        <w:rPr>
          <w:rFonts w:ascii="Times New Roman" w:hAnsi="Times New Roman"/>
          <w:b/>
          <w:sz w:val="24"/>
          <w:szCs w:val="24"/>
          <w:lang w:val="sr-Cyrl-CS"/>
        </w:rPr>
        <w:t>12 000 Пожаревац</w:t>
      </w:r>
    </w:p>
    <w:p w:rsidR="008E3F61" w:rsidRPr="003C6BA2" w:rsidRDefault="008E3F61" w:rsidP="008E3F61">
      <w:pPr>
        <w:ind w:left="708"/>
        <w:rPr>
          <w:rFonts w:ascii="Times New Roman" w:hAnsi="Times New Roman"/>
          <w:b/>
          <w:sz w:val="24"/>
          <w:szCs w:val="24"/>
          <w:lang w:val="sr-Cyrl-CS"/>
        </w:rPr>
      </w:pPr>
      <w:r w:rsidRPr="003C6BA2">
        <w:rPr>
          <w:rFonts w:ascii="Times New Roman" w:hAnsi="Times New Roman"/>
          <w:b/>
          <w:sz w:val="24"/>
          <w:szCs w:val="24"/>
          <w:lang w:val="sr-Cyrl-CS"/>
        </w:rPr>
        <w:t>Са назнаком:</w:t>
      </w:r>
      <w:r w:rsidRPr="003C6BA2">
        <w:rPr>
          <w:rFonts w:ascii="Times New Roman" w:eastAsia="Arial" w:hAnsi="Times New Roman"/>
          <w:b/>
          <w:sz w:val="24"/>
          <w:szCs w:val="24"/>
          <w:lang w:val="sr-Cyrl-CS"/>
        </w:rPr>
        <w:t xml:space="preserve"> </w:t>
      </w:r>
      <w:r w:rsidRPr="003C6BA2">
        <w:rPr>
          <w:rFonts w:ascii="Times New Roman" w:eastAsia="Arial" w:hAnsi="Times New Roman"/>
          <w:b/>
          <w:sz w:val="24"/>
          <w:szCs w:val="24"/>
        </w:rPr>
        <w:t>„</w:t>
      </w:r>
      <w:r w:rsidRPr="003C6BA2">
        <w:rPr>
          <w:rFonts w:ascii="Times New Roman" w:hAnsi="Times New Roman"/>
          <w:b/>
          <w:sz w:val="24"/>
          <w:szCs w:val="24"/>
          <w:lang w:val="sr-Cyrl-CS"/>
        </w:rPr>
        <w:t xml:space="preserve">За Јавни позив </w:t>
      </w:r>
      <w:r w:rsidRPr="003C6BA2">
        <w:rPr>
          <w:rFonts w:ascii="Times New Roman" w:hAnsi="Times New Roman"/>
          <w:b/>
          <w:sz w:val="24"/>
          <w:szCs w:val="24"/>
          <w:lang w:val="sr-Cyrl-RS"/>
        </w:rPr>
        <w:t>за доделу подстицајних средстава у оквиру реализације</w:t>
      </w:r>
      <w:r w:rsidRPr="003C6BA2">
        <w:rPr>
          <w:rFonts w:ascii="Times New Roman" w:hAnsi="Times New Roman"/>
          <w:b/>
          <w:sz w:val="24"/>
          <w:szCs w:val="24"/>
          <w:lang w:val="sr-Cyrl-CS"/>
        </w:rPr>
        <w:t xml:space="preserve"> Програма локалног економског развоја Града Пожаревца </w:t>
      </w:r>
      <w:r w:rsidRPr="003C6BA2">
        <w:rPr>
          <w:rFonts w:ascii="Times New Roman" w:hAnsi="Times New Roman"/>
          <w:b/>
          <w:sz w:val="24"/>
          <w:szCs w:val="24"/>
          <w:lang w:val="sr-Cyrl-RS"/>
        </w:rPr>
        <w:t>за период 2018-2020. године, а у току 2018. године</w:t>
      </w:r>
      <w:r w:rsidRPr="003C6BA2">
        <w:rPr>
          <w:rFonts w:ascii="Times New Roman" w:hAnsi="Times New Roman"/>
          <w:b/>
          <w:sz w:val="24"/>
          <w:szCs w:val="24"/>
          <w:lang w:val="sr-Cyrl-CS"/>
        </w:rPr>
        <w:t>“.</w:t>
      </w:r>
    </w:p>
    <w:p w:rsidR="008B05D1" w:rsidRPr="003C6BA2" w:rsidRDefault="008B05D1" w:rsidP="00A4602D">
      <w:pPr>
        <w:pStyle w:val="a4"/>
        <w:jc w:val="both"/>
        <w:rPr>
          <w:lang w:val="sr-Cyrl-CS"/>
        </w:rPr>
      </w:pPr>
    </w:p>
    <w:p w:rsidR="00A4602D" w:rsidRPr="003C6BA2" w:rsidRDefault="00A4602D" w:rsidP="00A4602D">
      <w:pPr>
        <w:pStyle w:val="a4"/>
        <w:jc w:val="both"/>
        <w:rPr>
          <w:lang w:val="sr-Cyrl-CS"/>
        </w:rPr>
      </w:pPr>
      <w:r w:rsidRPr="003C6BA2">
        <w:rPr>
          <w:lang w:val="sr-Cyrl-CS"/>
        </w:rPr>
        <w:lastRenderedPageBreak/>
        <w:t>Подносилац пријаве уз захтев за остваривање права на финансијску подршку има обавезу да достави:</w:t>
      </w:r>
    </w:p>
    <w:p w:rsidR="00E222F3" w:rsidRPr="003C6BA2" w:rsidRDefault="00E222F3" w:rsidP="00A4602D">
      <w:pPr>
        <w:pStyle w:val="a4"/>
        <w:jc w:val="both"/>
      </w:pPr>
    </w:p>
    <w:p w:rsidR="00E222F3" w:rsidRPr="003C6BA2" w:rsidRDefault="00A4602D" w:rsidP="00E222F3">
      <w:pPr>
        <w:pStyle w:val="a4"/>
        <w:numPr>
          <w:ilvl w:val="0"/>
          <w:numId w:val="1"/>
        </w:numPr>
        <w:jc w:val="both"/>
        <w:rPr>
          <w:lang w:val="sr-Cyrl-CS"/>
        </w:rPr>
      </w:pPr>
      <w:r w:rsidRPr="003C6BA2">
        <w:rPr>
          <w:b/>
        </w:rPr>
        <w:t>Образац пријаве</w:t>
      </w:r>
      <w:r w:rsidRPr="003C6BA2">
        <w:t xml:space="preserve"> (</w:t>
      </w:r>
      <w:r w:rsidR="00E222F3" w:rsidRPr="003C6BA2">
        <w:rPr>
          <w:lang w:val="sr-Cyrl-CS"/>
        </w:rPr>
        <w:t xml:space="preserve">може се преузети </w:t>
      </w:r>
      <w:r w:rsidR="00E222F3" w:rsidRPr="003C6BA2">
        <w:t xml:space="preserve"> на </w:t>
      </w:r>
      <w:r w:rsidR="00E222F3" w:rsidRPr="003C6BA2">
        <w:rPr>
          <w:lang w:val="sr-Cyrl-RS"/>
        </w:rPr>
        <w:t xml:space="preserve">званичној </w:t>
      </w:r>
      <w:r w:rsidR="00E222F3" w:rsidRPr="003C6BA2">
        <w:t>интернет страниц</w:t>
      </w:r>
      <w:r w:rsidR="00E222F3" w:rsidRPr="003C6BA2">
        <w:rPr>
          <w:lang w:val="sr-Cyrl-RS"/>
        </w:rPr>
        <w:t>и Града Пожаревца</w:t>
      </w:r>
      <w:r w:rsidR="008E3F61" w:rsidRPr="003C6BA2">
        <w:rPr>
          <w:lang w:val="sr-Cyrl-RS"/>
        </w:rPr>
        <w:t xml:space="preserve"> </w:t>
      </w:r>
      <w:hyperlink r:id="rId10" w:history="1">
        <w:r w:rsidR="008E3F61" w:rsidRPr="003C6BA2">
          <w:rPr>
            <w:rStyle w:val="a5"/>
            <w:lang w:val="sr-Latn-RS"/>
          </w:rPr>
          <w:t>www.pozarevac.rs</w:t>
        </w:r>
      </w:hyperlink>
      <w:r w:rsidR="008E3F61" w:rsidRPr="003C6BA2">
        <w:rPr>
          <w:lang w:val="sr-Latn-RS"/>
        </w:rPr>
        <w:t xml:space="preserve"> </w:t>
      </w:r>
      <w:r w:rsidR="00E222F3" w:rsidRPr="003C6BA2">
        <w:rPr>
          <w:lang w:val="sr-Cyrl-RS"/>
        </w:rPr>
        <w:t xml:space="preserve"> или  у писарници Градске управе Града Пожаревца, у канцеларији број 9)</w:t>
      </w:r>
      <w:r w:rsidR="008B05D1" w:rsidRPr="003C6BA2">
        <w:rPr>
          <w:lang w:val="sr-Cyrl-RS"/>
        </w:rPr>
        <w:t>.</w:t>
      </w:r>
      <w:r w:rsidR="00E222F3" w:rsidRPr="003C6BA2">
        <w:rPr>
          <w:lang w:val="sr-Cyrl-RS"/>
        </w:rPr>
        <w:t xml:space="preserve"> </w:t>
      </w:r>
    </w:p>
    <w:p w:rsidR="00A4602D" w:rsidRPr="003C6BA2" w:rsidRDefault="00A4602D" w:rsidP="00A4602D">
      <w:pPr>
        <w:pStyle w:val="a4"/>
        <w:jc w:val="both"/>
        <w:rPr>
          <w:lang w:val="sr-Cyrl-CS"/>
        </w:rPr>
      </w:pPr>
    </w:p>
    <w:p w:rsidR="00A4602D" w:rsidRPr="003C6BA2" w:rsidRDefault="00A4602D" w:rsidP="00A4602D">
      <w:pPr>
        <w:pStyle w:val="a4"/>
        <w:numPr>
          <w:ilvl w:val="0"/>
          <w:numId w:val="1"/>
        </w:numPr>
        <w:jc w:val="both"/>
      </w:pPr>
      <w:r w:rsidRPr="003C6BA2">
        <w:rPr>
          <w:b/>
        </w:rPr>
        <w:t>Пратећу документацију која обухвата</w:t>
      </w:r>
      <w:r w:rsidRPr="003C6BA2">
        <w:t xml:space="preserve">: </w:t>
      </w:r>
    </w:p>
    <w:p w:rsidR="008B05D1" w:rsidRPr="003C6BA2" w:rsidRDefault="008B05D1" w:rsidP="008B05D1">
      <w:pPr>
        <w:pStyle w:val="a4"/>
        <w:jc w:val="both"/>
      </w:pPr>
      <w:r w:rsidRPr="003C6BA2">
        <w:t xml:space="preserve">1) пројекат - пословни/бизнис план са детаљним описом елемената директне инвестиције за чију реализацију се конкурише за доделу средстава по јавном огласу, који је саставни део Уговора; </w:t>
      </w:r>
    </w:p>
    <w:p w:rsidR="008B05D1" w:rsidRPr="003C6BA2" w:rsidRDefault="008B05D1" w:rsidP="008B05D1">
      <w:pPr>
        <w:pStyle w:val="a4"/>
        <w:jc w:val="both"/>
      </w:pPr>
      <w:r w:rsidRPr="003C6BA2">
        <w:t xml:space="preserve">2) </w:t>
      </w:r>
      <w:r w:rsidRPr="003C6BA2">
        <w:rPr>
          <w:lang w:val="sr-Cyrl-RS"/>
        </w:rPr>
        <w:t xml:space="preserve">извод </w:t>
      </w:r>
      <w:r w:rsidRPr="003C6BA2">
        <w:t>регистрованих финансијских извештаја инвеститора за претходне три године пословања, са налазом овлашћеног ревизора (ако постоји законска обавеза прибављања налаза овлашћеног ревизора), а страно правно лице подноси о</w:t>
      </w:r>
      <w:r w:rsidRPr="003C6BA2">
        <w:rPr>
          <w:u w:val="single"/>
        </w:rPr>
        <w:t>р</w:t>
      </w:r>
      <w:r w:rsidRPr="003C6BA2">
        <w:t xml:space="preserve">игинал или оверену фотокопију и оверени превод на српски језик (уз налаз овлашћеног ревизора, ако је то у складу са националним законодавством страног предлагача инвестиционог пројекта, или изјаву инвеститора да није обавезан да прибавља извештај овлашћеног ревизора); </w:t>
      </w:r>
    </w:p>
    <w:p w:rsidR="008B05D1" w:rsidRPr="003C6BA2" w:rsidRDefault="008B05D1" w:rsidP="008B05D1">
      <w:pPr>
        <w:pStyle w:val="a4"/>
        <w:jc w:val="both"/>
      </w:pPr>
      <w:r w:rsidRPr="003C6BA2">
        <w:t xml:space="preserve">3) </w:t>
      </w:r>
      <w:r w:rsidRPr="003C6BA2">
        <w:rPr>
          <w:lang w:val="sr-Cyrl-RS"/>
        </w:rPr>
        <w:t xml:space="preserve">извод </w:t>
      </w:r>
      <w:r w:rsidRPr="003C6BA2">
        <w:t xml:space="preserve">из Регистра привредних субјеката, који подноси инвеститор са седиштем у Републици Србији, односно извод из одговарајућег регистра државе у којој страни инвеститор има седиште, не старији од три месеца, оверен од стране надлежног органа, као и оверени превод извода на српски језик, </w:t>
      </w:r>
    </w:p>
    <w:p w:rsidR="008B05D1" w:rsidRPr="003C6BA2" w:rsidRDefault="008B05D1" w:rsidP="008B05D1">
      <w:pPr>
        <w:pStyle w:val="a4"/>
        <w:jc w:val="both"/>
      </w:pPr>
      <w:r w:rsidRPr="003C6BA2">
        <w:t xml:space="preserve">4) писана изјава да за реализацију истог инвестиционог пројекта, односно за исте оправдане трошкове није додељена, а ако јесте, или </w:t>
      </w:r>
      <w:r w:rsidRPr="003C6BA2">
        <w:rPr>
          <w:lang w:val="sr-Cyrl-RS"/>
        </w:rPr>
        <w:t>уколико је аплицирао за средства којима се реализује мера</w:t>
      </w:r>
      <w:r w:rsidRPr="003C6BA2">
        <w:t xml:space="preserve"> подстицање конкурентности, обавезује се да поднесе изјаву по ком основу и у ком облику и износу му је додељена државна помоћ из буџета Република Србије, аутономне покрајине или јединице локалне самоуправе, </w:t>
      </w:r>
    </w:p>
    <w:p w:rsidR="008B05D1" w:rsidRPr="003C6BA2" w:rsidRDefault="008B05D1" w:rsidP="008B05D1">
      <w:pPr>
        <w:pStyle w:val="a4"/>
        <w:jc w:val="both"/>
        <w:rPr>
          <w:lang w:val="sr-Cyrl-RS"/>
        </w:rPr>
      </w:pPr>
      <w:r w:rsidRPr="003C6BA2">
        <w:t xml:space="preserve">5) доказ о измирењу обавеза по основу пореза и доприноса у Републици Србији, а за стране инвеститоре који нису пословали у Републици Србији потписана изјава да инвеститор није пословао у Републици Србији и да нема ни резидентни ни нерезидентни порески идентификациони број додељен у складу са прописима којима се уређује порески поступак и пореска администрација; </w:t>
      </w:r>
    </w:p>
    <w:p w:rsidR="008B05D1" w:rsidRPr="003C6BA2" w:rsidRDefault="008B05D1" w:rsidP="008B05D1">
      <w:pPr>
        <w:pStyle w:val="a4"/>
        <w:jc w:val="both"/>
        <w:rPr>
          <w:lang w:val="sr-Cyrl-RS"/>
        </w:rPr>
      </w:pPr>
      <w:r w:rsidRPr="003C6BA2">
        <w:rPr>
          <w:lang w:val="sr-Cyrl-RS"/>
        </w:rPr>
        <w:t>6) потврду о измирењу пореза на локалном нивоу, коју издаје Одељење  локалне пореске администрације Градске управе Града Пожаревца.</w:t>
      </w:r>
    </w:p>
    <w:p w:rsidR="008B05D1" w:rsidRPr="003C6BA2" w:rsidRDefault="008B05D1" w:rsidP="00226D1E">
      <w:pPr>
        <w:pStyle w:val="a4"/>
        <w:jc w:val="both"/>
      </w:pPr>
      <w:r w:rsidRPr="003C6BA2">
        <w:rPr>
          <w:lang w:val="sr-Cyrl-RS"/>
        </w:rPr>
        <w:t>7</w:t>
      </w:r>
      <w:r w:rsidRPr="003C6BA2">
        <w:t xml:space="preserve">) извод из Централног регистра обавезног социјалног осигурања којим се утврђује бројзапослених и врста радног ангажовања са запосленима код Корисника средстава у тренутку подношења пријаве. </w:t>
      </w:r>
    </w:p>
    <w:p w:rsidR="00226D1E" w:rsidRPr="003C6BA2" w:rsidRDefault="00226D1E" w:rsidP="00226D1E">
      <w:pPr>
        <w:pStyle w:val="a4"/>
        <w:jc w:val="both"/>
        <w:rPr>
          <w:lang w:val="sr-Cyrl-RS"/>
        </w:rPr>
      </w:pPr>
    </w:p>
    <w:p w:rsidR="00226D1E" w:rsidRPr="003C6BA2" w:rsidRDefault="00226D1E" w:rsidP="00226D1E">
      <w:pPr>
        <w:pStyle w:val="a4"/>
        <w:jc w:val="both"/>
        <w:rPr>
          <w:lang w:val="sr-Cyrl-RS"/>
        </w:rPr>
      </w:pPr>
    </w:p>
    <w:p w:rsidR="00226D1E" w:rsidRPr="003C6BA2" w:rsidRDefault="008B05D1" w:rsidP="00226D1E">
      <w:pPr>
        <w:pStyle w:val="a4"/>
        <w:jc w:val="both"/>
        <w:rPr>
          <w:lang w:val="sr-Cyrl-RS"/>
        </w:rPr>
      </w:pPr>
      <w:r w:rsidRPr="003C6BA2">
        <w:rPr>
          <w:lang w:val="sr-Cyrl-RS"/>
        </w:rPr>
        <w:t xml:space="preserve">У поступку подношења захтева поступку предвиђено је да орган – Градска управа може да врши увид, прибавља и обрађује податке о чињеницама о којима се води службена евиденција када је то неопходно за одлучивање, осим ако подносилац захтева изричито изјави да ће те податке прибавити сам. </w:t>
      </w:r>
    </w:p>
    <w:p w:rsidR="00720401" w:rsidRPr="003C6BA2" w:rsidRDefault="008B05D1" w:rsidP="00226D1E">
      <w:pPr>
        <w:pStyle w:val="a4"/>
        <w:jc w:val="both"/>
        <w:rPr>
          <w:lang w:val="sr-Cyrl-RS"/>
        </w:rPr>
      </w:pPr>
      <w:r w:rsidRPr="003C6BA2">
        <w:rPr>
          <w:lang w:val="sr-Cyrl-RS"/>
        </w:rPr>
        <w:t>Потребно је обавезно попунити и потписати Изјаву о сагласности за прибављање података која се може преузети у  надлежној организационој јединици Градске управе Града Пожаревца за локално економски развој.</w:t>
      </w:r>
      <w:r w:rsidR="00226D1E" w:rsidRPr="003C6BA2">
        <w:rPr>
          <w:lang w:val="sr-Cyrl-RS"/>
        </w:rPr>
        <w:t xml:space="preserve"> </w:t>
      </w:r>
    </w:p>
    <w:p w:rsidR="008B05D1" w:rsidRPr="003C6BA2" w:rsidRDefault="008B05D1" w:rsidP="00226D1E">
      <w:pPr>
        <w:pStyle w:val="a4"/>
        <w:jc w:val="both"/>
        <w:rPr>
          <w:lang w:val="sr-Cyrl-RS"/>
        </w:rPr>
      </w:pPr>
      <w:r w:rsidRPr="003C6BA2">
        <w:rPr>
          <w:lang w:val="sr-Cyrl-RS"/>
        </w:rPr>
        <w:t xml:space="preserve">Ако </w:t>
      </w:r>
      <w:r w:rsidR="00720401" w:rsidRPr="003C6BA2">
        <w:rPr>
          <w:lang w:val="sr-Cyrl-RS"/>
        </w:rPr>
        <w:t xml:space="preserve">подносилац пријаве </w:t>
      </w:r>
      <w:r w:rsidRPr="003C6BA2">
        <w:rPr>
          <w:lang w:val="sr-Cyrl-RS"/>
        </w:rPr>
        <w:t xml:space="preserve"> у року не поднесе све податке неопходне за одлучивање органа, пријав</w:t>
      </w:r>
      <w:r w:rsidR="00226D1E" w:rsidRPr="003C6BA2">
        <w:rPr>
          <w:lang w:val="sr-Cyrl-RS"/>
        </w:rPr>
        <w:t>а</w:t>
      </w:r>
      <w:r w:rsidRPr="003C6BA2">
        <w:rPr>
          <w:lang w:val="sr-Cyrl-RS"/>
        </w:rPr>
        <w:t xml:space="preserve">  за доделу подстицаја ће се сматрати неуредним. </w:t>
      </w:r>
    </w:p>
    <w:p w:rsidR="00720401" w:rsidRPr="003C6BA2" w:rsidRDefault="00720401" w:rsidP="00226D1E">
      <w:pPr>
        <w:pStyle w:val="a4"/>
        <w:jc w:val="both"/>
        <w:rPr>
          <w:lang w:val="sr-Cyrl-RS"/>
        </w:rPr>
      </w:pPr>
    </w:p>
    <w:p w:rsidR="00720401" w:rsidRPr="003C6BA2" w:rsidRDefault="008B05D1" w:rsidP="00720401">
      <w:pPr>
        <w:pStyle w:val="a4"/>
        <w:jc w:val="both"/>
        <w:rPr>
          <w:lang w:val="sr-Cyrl-CS"/>
        </w:rPr>
      </w:pPr>
      <w:r w:rsidRPr="003C6BA2">
        <w:t xml:space="preserve">Даном подношења пријаве сматра се дан пријема Пријаве од стране писарнице </w:t>
      </w:r>
      <w:r w:rsidRPr="003C6BA2">
        <w:rPr>
          <w:lang w:val="sr-Cyrl-RS"/>
        </w:rPr>
        <w:t xml:space="preserve"> </w:t>
      </w:r>
      <w:r w:rsidRPr="003C6BA2">
        <w:t xml:space="preserve"> </w:t>
      </w:r>
      <w:r w:rsidRPr="003C6BA2">
        <w:rPr>
          <w:lang w:val="sr-Cyrl-RS"/>
        </w:rPr>
        <w:t>Г</w:t>
      </w:r>
      <w:r w:rsidRPr="003C6BA2">
        <w:t>радске управе</w:t>
      </w:r>
      <w:r w:rsidRPr="003C6BA2">
        <w:rPr>
          <w:lang w:val="sr-Cyrl-RS"/>
        </w:rPr>
        <w:t xml:space="preserve"> Града Пожаревца</w:t>
      </w:r>
      <w:r w:rsidRPr="003C6BA2">
        <w:t xml:space="preserve">. </w:t>
      </w:r>
    </w:p>
    <w:p w:rsidR="00720401" w:rsidRPr="003C6BA2" w:rsidRDefault="00720401" w:rsidP="00720401">
      <w:pPr>
        <w:pStyle w:val="a4"/>
        <w:jc w:val="both"/>
        <w:rPr>
          <w:lang w:val="sr-Cyrl-CS"/>
        </w:rPr>
      </w:pPr>
    </w:p>
    <w:p w:rsidR="00720401" w:rsidRPr="003C6BA2" w:rsidRDefault="00720401" w:rsidP="00720401">
      <w:pPr>
        <w:pStyle w:val="a4"/>
        <w:jc w:val="both"/>
        <w:rPr>
          <w:lang w:val="sr-Cyrl-CS"/>
        </w:rPr>
      </w:pPr>
    </w:p>
    <w:p w:rsidR="00A4602D" w:rsidRPr="003C6BA2" w:rsidRDefault="00091B00" w:rsidP="00091B00">
      <w:pPr>
        <w:pStyle w:val="a4"/>
        <w:numPr>
          <w:ilvl w:val="0"/>
          <w:numId w:val="9"/>
        </w:numPr>
        <w:jc w:val="both"/>
        <w:rPr>
          <w:b/>
          <w:lang w:val="sr-Cyrl-RS"/>
        </w:rPr>
      </w:pPr>
      <w:r w:rsidRPr="003C6BA2">
        <w:rPr>
          <w:b/>
          <w:lang w:val="sr-Cyrl-RS"/>
        </w:rPr>
        <w:t>УТВРЂИВАЊЕ ИСПУЊЕНОСТИ ФОРМАЛНИХ УСЛОВА ЗА ДОДЕЛУ СРЕДСТАВА, АНАЛИЗА ПОДНЕТИХ ПРОЈЕКАТА, УГОВОР О ДОДЕЛИ СРЕДСТАВА, ИСПЛАТА ДОДЕЉЕНИХ СРЕДСТАВА</w:t>
      </w:r>
      <w:r w:rsidR="00DD38FF" w:rsidRPr="003C6BA2">
        <w:rPr>
          <w:b/>
          <w:lang w:val="sr-Cyrl-RS"/>
        </w:rPr>
        <w:t xml:space="preserve"> И СРЕДСТВА ОБЕЗБЕЂЕЊА</w:t>
      </w:r>
    </w:p>
    <w:p w:rsidR="00091B00" w:rsidRPr="003C6BA2" w:rsidRDefault="00091B00" w:rsidP="00091B00">
      <w:pPr>
        <w:jc w:val="both"/>
        <w:rPr>
          <w:rFonts w:ascii="Times New Roman" w:hAnsi="Times New Roman"/>
          <w:b/>
          <w:sz w:val="24"/>
          <w:szCs w:val="24"/>
          <w:lang w:val="sr-Cyrl-RS"/>
        </w:rPr>
      </w:pPr>
    </w:p>
    <w:p w:rsidR="00F20AC0" w:rsidRPr="003C6BA2" w:rsidRDefault="00F20AC0" w:rsidP="00F20AC0">
      <w:pPr>
        <w:ind w:left="708"/>
        <w:jc w:val="both"/>
        <w:rPr>
          <w:rFonts w:ascii="Times New Roman" w:hAnsi="Times New Roman"/>
          <w:b/>
          <w:sz w:val="24"/>
          <w:szCs w:val="24"/>
          <w:lang w:val="sr-Cyrl-RS"/>
        </w:rPr>
      </w:pPr>
      <w:r w:rsidRPr="003C6BA2">
        <w:rPr>
          <w:rFonts w:ascii="Times New Roman" w:hAnsi="Times New Roman"/>
          <w:b/>
          <w:sz w:val="24"/>
          <w:szCs w:val="24"/>
          <w:lang w:val="sr-Cyrl-RS"/>
        </w:rPr>
        <w:t>Утврђивање испуњености формалних услова за доделу средстава и  анализа поднетих пројеката</w:t>
      </w:r>
    </w:p>
    <w:p w:rsidR="00091B00" w:rsidRPr="003C6BA2" w:rsidRDefault="00091B00" w:rsidP="006C6CD9">
      <w:pPr>
        <w:spacing w:after="0"/>
        <w:ind w:left="708"/>
        <w:jc w:val="both"/>
        <w:rPr>
          <w:rFonts w:ascii="Times New Roman" w:hAnsi="Times New Roman"/>
          <w:sz w:val="24"/>
          <w:szCs w:val="24"/>
          <w:lang w:val="sr-Cyrl-RS"/>
        </w:rPr>
      </w:pPr>
      <w:r w:rsidRPr="003C6BA2">
        <w:rPr>
          <w:rFonts w:ascii="Times New Roman" w:hAnsi="Times New Roman"/>
          <w:sz w:val="24"/>
          <w:szCs w:val="24"/>
          <w:lang w:val="sr-Cyrl-RS"/>
        </w:rPr>
        <w:t>Одељење за ЛЕР, пољопривреду и заштиту животне средине</w:t>
      </w:r>
      <w:r w:rsidRPr="003C6BA2">
        <w:rPr>
          <w:rFonts w:ascii="Times New Roman" w:hAnsi="Times New Roman"/>
          <w:sz w:val="24"/>
          <w:szCs w:val="24"/>
        </w:rPr>
        <w:t xml:space="preserve"> утврђује испуњеност формалних услова за </w:t>
      </w:r>
      <w:r w:rsidR="006C6CD9" w:rsidRPr="003C6BA2">
        <w:rPr>
          <w:rFonts w:ascii="Times New Roman" w:hAnsi="Times New Roman"/>
          <w:sz w:val="24"/>
          <w:szCs w:val="24"/>
          <w:lang w:val="sr-Cyrl-CS"/>
        </w:rPr>
        <w:t xml:space="preserve"> </w:t>
      </w:r>
      <w:r w:rsidRPr="003C6BA2">
        <w:rPr>
          <w:rFonts w:ascii="Times New Roman" w:hAnsi="Times New Roman"/>
          <w:sz w:val="24"/>
          <w:szCs w:val="24"/>
        </w:rPr>
        <w:t xml:space="preserve">доделу средстава у складу достављеном Пријавом. </w:t>
      </w:r>
    </w:p>
    <w:p w:rsidR="00091B00" w:rsidRPr="003C6BA2" w:rsidRDefault="00091B00" w:rsidP="00091B00">
      <w:pPr>
        <w:spacing w:after="0"/>
        <w:ind w:firstLine="708"/>
        <w:jc w:val="both"/>
        <w:rPr>
          <w:rFonts w:ascii="Times New Roman" w:hAnsi="Times New Roman"/>
          <w:sz w:val="24"/>
          <w:szCs w:val="24"/>
        </w:rPr>
      </w:pPr>
      <w:r w:rsidRPr="003C6BA2">
        <w:rPr>
          <w:rFonts w:ascii="Times New Roman" w:hAnsi="Times New Roman"/>
          <w:sz w:val="24"/>
          <w:szCs w:val="24"/>
          <w:lang w:val="sr-Cyrl-RS"/>
        </w:rPr>
        <w:t>Одељење за ЛЕР, пољопривреду и заштиту животне средине</w:t>
      </w:r>
      <w:r w:rsidRPr="003C6BA2">
        <w:rPr>
          <w:rFonts w:ascii="Times New Roman" w:hAnsi="Times New Roman"/>
          <w:sz w:val="24"/>
          <w:szCs w:val="24"/>
        </w:rPr>
        <w:t xml:space="preserve"> одбацује неблаговремене Пријаве. </w:t>
      </w:r>
    </w:p>
    <w:p w:rsidR="00091B00" w:rsidRPr="003C6BA2" w:rsidRDefault="00091B00" w:rsidP="00091B00">
      <w:pPr>
        <w:spacing w:after="0"/>
        <w:ind w:left="708"/>
        <w:jc w:val="both"/>
        <w:rPr>
          <w:rFonts w:ascii="Times New Roman" w:hAnsi="Times New Roman"/>
          <w:sz w:val="24"/>
          <w:szCs w:val="24"/>
        </w:rPr>
      </w:pPr>
      <w:r w:rsidRPr="003C6BA2">
        <w:rPr>
          <w:rFonts w:ascii="Times New Roman" w:hAnsi="Times New Roman"/>
          <w:sz w:val="24"/>
          <w:szCs w:val="24"/>
        </w:rPr>
        <w:t xml:space="preserve">Ако Пријава не испуњава услове  </w:t>
      </w:r>
      <w:r w:rsidRPr="003C6BA2">
        <w:rPr>
          <w:rFonts w:ascii="Times New Roman" w:hAnsi="Times New Roman"/>
          <w:sz w:val="24"/>
          <w:szCs w:val="24"/>
          <w:lang w:val="sr-Cyrl-RS"/>
        </w:rPr>
        <w:t>Одељење за ЛЕР,  пољопривреду и заштиту животне средине</w:t>
      </w:r>
      <w:r w:rsidRPr="003C6BA2">
        <w:rPr>
          <w:rFonts w:ascii="Times New Roman" w:hAnsi="Times New Roman"/>
          <w:sz w:val="24"/>
          <w:szCs w:val="24"/>
        </w:rPr>
        <w:t xml:space="preserve"> одбацује</w:t>
      </w:r>
      <w:r w:rsidRPr="003C6BA2">
        <w:rPr>
          <w:rFonts w:ascii="Times New Roman" w:hAnsi="Times New Roman"/>
          <w:sz w:val="24"/>
          <w:szCs w:val="24"/>
          <w:lang w:val="sr-Cyrl-CS"/>
        </w:rPr>
        <w:t>.</w:t>
      </w:r>
      <w:r w:rsidRPr="003C6BA2">
        <w:rPr>
          <w:rFonts w:ascii="Times New Roman" w:hAnsi="Times New Roman"/>
          <w:sz w:val="24"/>
          <w:szCs w:val="24"/>
        </w:rPr>
        <w:t xml:space="preserve"> Пријаву као непотпуну и доставља је подносиоцу Пријаве уз образложење у року од 30 дана, од дана окончања јавног позива. </w:t>
      </w:r>
    </w:p>
    <w:p w:rsidR="00091B00" w:rsidRPr="003C6BA2" w:rsidRDefault="00091B00" w:rsidP="00C84C6A">
      <w:pPr>
        <w:spacing w:after="0"/>
        <w:ind w:left="708"/>
        <w:jc w:val="both"/>
        <w:rPr>
          <w:rFonts w:ascii="Times New Roman" w:hAnsi="Times New Roman"/>
          <w:sz w:val="24"/>
          <w:szCs w:val="24"/>
        </w:rPr>
      </w:pPr>
      <w:r w:rsidRPr="003C6BA2">
        <w:rPr>
          <w:rFonts w:ascii="Times New Roman" w:hAnsi="Times New Roman"/>
          <w:sz w:val="24"/>
          <w:szCs w:val="24"/>
        </w:rPr>
        <w:t xml:space="preserve">Ако Пријава не испуњава услове </w:t>
      </w:r>
      <w:r w:rsidRPr="003C6BA2">
        <w:rPr>
          <w:rFonts w:ascii="Times New Roman" w:hAnsi="Times New Roman"/>
          <w:sz w:val="24"/>
          <w:szCs w:val="24"/>
          <w:lang w:val="sr-Cyrl-RS"/>
        </w:rPr>
        <w:t>Одељење за ЛЕР,  пољопривреду и заштиту животне средине</w:t>
      </w:r>
      <w:r w:rsidRPr="003C6BA2">
        <w:rPr>
          <w:rFonts w:ascii="Times New Roman" w:hAnsi="Times New Roman"/>
          <w:sz w:val="24"/>
          <w:szCs w:val="24"/>
        </w:rPr>
        <w:t xml:space="preserve"> одбацује Пријаву као недопуштену и доставља је подносиоцу Пријаве уз образложење у року од 30 дана. </w:t>
      </w:r>
    </w:p>
    <w:p w:rsidR="00C84C6A" w:rsidRPr="003C6BA2" w:rsidRDefault="00091B00" w:rsidP="000B1150">
      <w:pPr>
        <w:spacing w:after="0"/>
        <w:ind w:left="708"/>
        <w:jc w:val="both"/>
        <w:rPr>
          <w:rFonts w:ascii="Times New Roman" w:hAnsi="Times New Roman"/>
          <w:sz w:val="24"/>
          <w:szCs w:val="24"/>
          <w:lang w:val="sr-Cyrl-CS"/>
        </w:rPr>
      </w:pPr>
      <w:r w:rsidRPr="003C6BA2">
        <w:rPr>
          <w:rFonts w:ascii="Times New Roman" w:hAnsi="Times New Roman"/>
          <w:sz w:val="24"/>
          <w:szCs w:val="24"/>
        </w:rPr>
        <w:t xml:space="preserve">Приговор на одлуку </w:t>
      </w:r>
      <w:r w:rsidRPr="003C6BA2">
        <w:rPr>
          <w:rFonts w:ascii="Times New Roman" w:hAnsi="Times New Roman"/>
          <w:sz w:val="24"/>
          <w:szCs w:val="24"/>
          <w:lang w:val="sr-Cyrl-RS"/>
        </w:rPr>
        <w:t>Одељења за ЛЕР, пољопривреду и заштиту животне средине</w:t>
      </w:r>
      <w:r w:rsidRPr="003C6BA2">
        <w:rPr>
          <w:rFonts w:ascii="Times New Roman" w:hAnsi="Times New Roman"/>
          <w:sz w:val="24"/>
          <w:szCs w:val="24"/>
        </w:rPr>
        <w:t xml:space="preserve"> </w:t>
      </w:r>
      <w:r w:rsidR="00C84C6A" w:rsidRPr="003C6BA2">
        <w:rPr>
          <w:rFonts w:ascii="Times New Roman" w:hAnsi="Times New Roman"/>
          <w:sz w:val="24"/>
          <w:szCs w:val="24"/>
          <w:lang w:val="sr-Cyrl-CS"/>
        </w:rPr>
        <w:t xml:space="preserve"> </w:t>
      </w:r>
      <w:r w:rsidRPr="003C6BA2">
        <w:rPr>
          <w:rFonts w:ascii="Times New Roman" w:hAnsi="Times New Roman"/>
          <w:sz w:val="24"/>
          <w:szCs w:val="24"/>
        </w:rPr>
        <w:t xml:space="preserve"> може се поднети</w:t>
      </w:r>
    </w:p>
    <w:p w:rsidR="00091B00" w:rsidRPr="003C6BA2" w:rsidRDefault="00091B00" w:rsidP="00D77B32">
      <w:pPr>
        <w:spacing w:after="0"/>
        <w:ind w:left="708"/>
        <w:jc w:val="both"/>
        <w:rPr>
          <w:rFonts w:ascii="Times New Roman" w:hAnsi="Times New Roman"/>
          <w:sz w:val="24"/>
          <w:szCs w:val="24"/>
        </w:rPr>
      </w:pPr>
      <w:r w:rsidRPr="003C6BA2">
        <w:rPr>
          <w:rFonts w:ascii="Times New Roman" w:hAnsi="Times New Roman"/>
          <w:sz w:val="24"/>
          <w:szCs w:val="24"/>
        </w:rPr>
        <w:t>Градском већу у року од осам дана, од дана пријема обавештења</w:t>
      </w:r>
      <w:r w:rsidR="00D77B32" w:rsidRPr="003C6BA2">
        <w:rPr>
          <w:rFonts w:ascii="Times New Roman" w:hAnsi="Times New Roman"/>
          <w:sz w:val="24"/>
          <w:szCs w:val="24"/>
          <w:lang w:val="sr-Cyrl-CS"/>
        </w:rPr>
        <w:t xml:space="preserve"> </w:t>
      </w:r>
      <w:r w:rsidR="00D77B32" w:rsidRPr="003C6BA2">
        <w:rPr>
          <w:rFonts w:ascii="Times New Roman" w:hAnsi="Times New Roman"/>
          <w:sz w:val="24"/>
          <w:szCs w:val="24"/>
          <w:lang w:val="sr-Cyrl-RS"/>
        </w:rPr>
        <w:t>Одељења за ЛЕР,  пољопривреду и  заштиту животне средине</w:t>
      </w:r>
      <w:r w:rsidRPr="003C6BA2">
        <w:rPr>
          <w:rFonts w:ascii="Times New Roman" w:hAnsi="Times New Roman"/>
          <w:sz w:val="24"/>
          <w:szCs w:val="24"/>
        </w:rPr>
        <w:t xml:space="preserve"> </w:t>
      </w:r>
      <w:r w:rsidR="00974741" w:rsidRPr="003C6BA2">
        <w:rPr>
          <w:rFonts w:ascii="Times New Roman" w:hAnsi="Times New Roman"/>
          <w:sz w:val="24"/>
          <w:szCs w:val="24"/>
          <w:lang w:val="sr-Cyrl-CS"/>
        </w:rPr>
        <w:t xml:space="preserve">градске </w:t>
      </w:r>
      <w:r w:rsidRPr="003C6BA2">
        <w:rPr>
          <w:rFonts w:ascii="Times New Roman" w:hAnsi="Times New Roman"/>
          <w:sz w:val="24"/>
          <w:szCs w:val="24"/>
        </w:rPr>
        <w:t xml:space="preserve"> управе. </w:t>
      </w:r>
    </w:p>
    <w:p w:rsidR="00091B00" w:rsidRPr="003C6BA2" w:rsidRDefault="00091B00" w:rsidP="000B1150">
      <w:pPr>
        <w:spacing w:after="0"/>
        <w:ind w:left="708"/>
        <w:jc w:val="both"/>
        <w:rPr>
          <w:rFonts w:ascii="Times New Roman" w:hAnsi="Times New Roman"/>
          <w:sz w:val="24"/>
          <w:szCs w:val="24"/>
        </w:rPr>
      </w:pPr>
      <w:r w:rsidRPr="003C6BA2">
        <w:rPr>
          <w:rFonts w:ascii="Times New Roman" w:hAnsi="Times New Roman"/>
          <w:sz w:val="24"/>
          <w:szCs w:val="24"/>
        </w:rPr>
        <w:t xml:space="preserve">Градско веће одлучује о приговору </w:t>
      </w:r>
      <w:r w:rsidR="00C84C6A" w:rsidRPr="003C6BA2">
        <w:rPr>
          <w:rFonts w:ascii="Times New Roman" w:hAnsi="Times New Roman"/>
          <w:sz w:val="24"/>
          <w:szCs w:val="24"/>
          <w:lang w:val="sr-Cyrl-CS"/>
        </w:rPr>
        <w:t xml:space="preserve"> </w:t>
      </w:r>
      <w:r w:rsidRPr="003C6BA2">
        <w:rPr>
          <w:rFonts w:ascii="Times New Roman" w:hAnsi="Times New Roman"/>
          <w:sz w:val="24"/>
          <w:szCs w:val="24"/>
        </w:rPr>
        <w:t xml:space="preserve"> и доставља одговор подносиоцу пријаве у року од 15 дана од дана</w:t>
      </w:r>
      <w:r w:rsidR="000B1150" w:rsidRPr="003C6BA2">
        <w:rPr>
          <w:rFonts w:ascii="Times New Roman" w:hAnsi="Times New Roman"/>
          <w:sz w:val="24"/>
          <w:szCs w:val="24"/>
          <w:lang w:val="sr-Cyrl-CS"/>
        </w:rPr>
        <w:t xml:space="preserve">  </w:t>
      </w:r>
      <w:r w:rsidRPr="003C6BA2">
        <w:rPr>
          <w:rFonts w:ascii="Times New Roman" w:hAnsi="Times New Roman"/>
          <w:sz w:val="24"/>
          <w:szCs w:val="24"/>
        </w:rPr>
        <w:t xml:space="preserve">пријема приговора. </w:t>
      </w:r>
    </w:p>
    <w:p w:rsidR="00091B00" w:rsidRPr="003C6BA2" w:rsidRDefault="00091B00" w:rsidP="000B1150">
      <w:pPr>
        <w:spacing w:after="0"/>
        <w:ind w:left="708"/>
        <w:jc w:val="both"/>
        <w:rPr>
          <w:rFonts w:ascii="Times New Roman" w:hAnsi="Times New Roman"/>
          <w:sz w:val="24"/>
          <w:szCs w:val="24"/>
        </w:rPr>
      </w:pPr>
      <w:r w:rsidRPr="003C6BA2">
        <w:rPr>
          <w:rFonts w:ascii="Times New Roman" w:hAnsi="Times New Roman"/>
          <w:sz w:val="24"/>
          <w:szCs w:val="24"/>
        </w:rPr>
        <w:t xml:space="preserve">Пријаве које су благовремене, потпуне и допуштене </w:t>
      </w:r>
      <w:r w:rsidR="00D77B32" w:rsidRPr="003C6BA2">
        <w:rPr>
          <w:rFonts w:ascii="Times New Roman" w:hAnsi="Times New Roman"/>
          <w:sz w:val="24"/>
          <w:szCs w:val="24"/>
          <w:lang w:val="sr-Cyrl-RS"/>
        </w:rPr>
        <w:t xml:space="preserve">Одељење за ЛЕР,  пољопривреду и  заштиту </w:t>
      </w:r>
      <w:r w:rsidR="000B1150" w:rsidRPr="003C6BA2">
        <w:rPr>
          <w:rFonts w:ascii="Times New Roman" w:hAnsi="Times New Roman"/>
          <w:sz w:val="24"/>
          <w:szCs w:val="24"/>
          <w:lang w:val="sr-Cyrl-RS"/>
        </w:rPr>
        <w:t xml:space="preserve"> </w:t>
      </w:r>
      <w:r w:rsidR="00D77B32" w:rsidRPr="003C6BA2">
        <w:rPr>
          <w:rFonts w:ascii="Times New Roman" w:hAnsi="Times New Roman"/>
          <w:sz w:val="24"/>
          <w:szCs w:val="24"/>
          <w:lang w:val="sr-Cyrl-RS"/>
        </w:rPr>
        <w:t>животне средине</w:t>
      </w:r>
      <w:r w:rsidR="00D77B32" w:rsidRPr="003C6BA2">
        <w:rPr>
          <w:rFonts w:ascii="Times New Roman" w:hAnsi="Times New Roman"/>
          <w:sz w:val="24"/>
          <w:szCs w:val="24"/>
        </w:rPr>
        <w:t xml:space="preserve"> </w:t>
      </w:r>
      <w:r w:rsidR="00974741" w:rsidRPr="003C6BA2">
        <w:rPr>
          <w:rFonts w:ascii="Times New Roman" w:hAnsi="Times New Roman"/>
          <w:sz w:val="24"/>
          <w:szCs w:val="24"/>
          <w:lang w:val="sr-Cyrl-CS"/>
        </w:rPr>
        <w:t xml:space="preserve">Градске </w:t>
      </w:r>
      <w:r w:rsidR="00D77B32" w:rsidRPr="003C6BA2">
        <w:rPr>
          <w:rFonts w:ascii="Times New Roman" w:hAnsi="Times New Roman"/>
          <w:sz w:val="24"/>
          <w:szCs w:val="24"/>
        </w:rPr>
        <w:t xml:space="preserve"> управе</w:t>
      </w:r>
      <w:r w:rsidRPr="003C6BA2">
        <w:rPr>
          <w:rFonts w:ascii="Times New Roman" w:hAnsi="Times New Roman"/>
          <w:sz w:val="24"/>
          <w:szCs w:val="24"/>
        </w:rPr>
        <w:t xml:space="preserve"> доставља Комисији за доделу средстава, у року од 30 дана од дана окончања јавног позива.</w:t>
      </w:r>
    </w:p>
    <w:p w:rsidR="00091B00" w:rsidRPr="003C6BA2" w:rsidRDefault="00091B00" w:rsidP="00A4602D">
      <w:pPr>
        <w:ind w:left="708"/>
        <w:jc w:val="both"/>
        <w:rPr>
          <w:rFonts w:ascii="Times New Roman" w:hAnsi="Times New Roman"/>
          <w:sz w:val="24"/>
          <w:szCs w:val="24"/>
          <w:lang w:val="sr-Cyrl-RS"/>
        </w:rPr>
      </w:pPr>
    </w:p>
    <w:p w:rsidR="00A4602D" w:rsidRPr="003C6BA2" w:rsidRDefault="00A4602D" w:rsidP="00A4602D">
      <w:pPr>
        <w:ind w:left="708"/>
        <w:jc w:val="both"/>
        <w:rPr>
          <w:rFonts w:ascii="Times New Roman" w:hAnsi="Times New Roman"/>
          <w:sz w:val="24"/>
          <w:szCs w:val="24"/>
          <w:lang w:val="sr-Cyrl-RS"/>
        </w:rPr>
      </w:pPr>
      <w:r w:rsidRPr="003C6BA2">
        <w:rPr>
          <w:rFonts w:ascii="Times New Roman" w:hAnsi="Times New Roman"/>
          <w:sz w:val="24"/>
          <w:szCs w:val="24"/>
          <w:lang w:val="sr-Cyrl-RS"/>
        </w:rPr>
        <w:t>Градско веће Града Пожаревца доно</w:t>
      </w:r>
      <w:r w:rsidR="000B1150" w:rsidRPr="003C6BA2">
        <w:rPr>
          <w:rFonts w:ascii="Times New Roman" w:hAnsi="Times New Roman"/>
          <w:sz w:val="24"/>
          <w:szCs w:val="24"/>
          <w:lang w:val="sr-Cyrl-RS"/>
        </w:rPr>
        <w:t xml:space="preserve">си одлуку о додели подстицајних средстава, а </w:t>
      </w:r>
      <w:r w:rsidRPr="003C6BA2">
        <w:rPr>
          <w:rFonts w:ascii="Times New Roman" w:hAnsi="Times New Roman"/>
          <w:sz w:val="24"/>
          <w:szCs w:val="24"/>
          <w:lang w:val="sr-Cyrl-RS"/>
        </w:rPr>
        <w:t xml:space="preserve">на предлог Комисије за доделу средстава. </w:t>
      </w:r>
    </w:p>
    <w:p w:rsidR="008E3F61" w:rsidRPr="003C6BA2" w:rsidRDefault="008E3F61" w:rsidP="00A4602D">
      <w:pPr>
        <w:ind w:left="708"/>
        <w:jc w:val="both"/>
        <w:rPr>
          <w:rFonts w:ascii="Times New Roman" w:hAnsi="Times New Roman"/>
          <w:sz w:val="24"/>
          <w:szCs w:val="24"/>
          <w:lang w:val="sr-Cyrl-RS"/>
        </w:rPr>
      </w:pPr>
    </w:p>
    <w:p w:rsidR="008E3F61" w:rsidRPr="003C6BA2" w:rsidRDefault="008E3F61" w:rsidP="00A4602D">
      <w:pPr>
        <w:ind w:left="708"/>
        <w:jc w:val="both"/>
        <w:rPr>
          <w:rFonts w:ascii="Times New Roman" w:hAnsi="Times New Roman"/>
          <w:sz w:val="24"/>
          <w:szCs w:val="24"/>
          <w:lang w:val="sr-Cyrl-RS"/>
        </w:rPr>
      </w:pPr>
      <w:r w:rsidRPr="003C6BA2">
        <w:rPr>
          <w:rFonts w:ascii="Times New Roman" w:hAnsi="Times New Roman"/>
          <w:b/>
          <w:sz w:val="24"/>
          <w:szCs w:val="24"/>
          <w:lang w:val="sr-Cyrl-RS"/>
        </w:rPr>
        <w:t>Уговор о додели средстава и  исплата додељених средстава</w:t>
      </w:r>
    </w:p>
    <w:p w:rsidR="008E3F61" w:rsidRPr="003C6BA2" w:rsidRDefault="008E3F61" w:rsidP="00A4602D">
      <w:pPr>
        <w:ind w:left="708"/>
        <w:jc w:val="both"/>
        <w:rPr>
          <w:rFonts w:ascii="Times New Roman" w:hAnsi="Times New Roman"/>
          <w:sz w:val="24"/>
          <w:szCs w:val="24"/>
          <w:lang w:val="sr-Cyrl-RS"/>
        </w:rPr>
      </w:pPr>
    </w:p>
    <w:p w:rsidR="00A4602D" w:rsidRPr="003C6BA2" w:rsidRDefault="00A4602D" w:rsidP="00A4602D">
      <w:pPr>
        <w:ind w:left="708"/>
        <w:jc w:val="both"/>
        <w:rPr>
          <w:rFonts w:ascii="Times New Roman" w:hAnsi="Times New Roman"/>
          <w:sz w:val="24"/>
          <w:szCs w:val="24"/>
          <w:lang w:val="sr-Cyrl-RS"/>
        </w:rPr>
      </w:pPr>
      <w:r w:rsidRPr="003C6BA2">
        <w:rPr>
          <w:rFonts w:ascii="Times New Roman" w:hAnsi="Times New Roman"/>
          <w:sz w:val="24"/>
          <w:szCs w:val="24"/>
          <w:lang w:val="sr-Cyrl-RS"/>
        </w:rPr>
        <w:t xml:space="preserve">Додела </w:t>
      </w:r>
      <w:r w:rsidR="000B1150" w:rsidRPr="003C6BA2">
        <w:rPr>
          <w:rFonts w:ascii="Times New Roman" w:hAnsi="Times New Roman"/>
          <w:sz w:val="24"/>
          <w:szCs w:val="24"/>
          <w:lang w:val="sr-Cyrl-RS"/>
        </w:rPr>
        <w:t xml:space="preserve">подстицајних средстава се </w:t>
      </w:r>
      <w:r w:rsidRPr="003C6BA2">
        <w:rPr>
          <w:rFonts w:ascii="Times New Roman" w:hAnsi="Times New Roman"/>
          <w:sz w:val="24"/>
          <w:szCs w:val="24"/>
          <w:lang w:val="sr-Cyrl-RS"/>
        </w:rPr>
        <w:t xml:space="preserve">регулише се уговором којим се уређују међусобна права и обавезе Града Пожаревца и корисника </w:t>
      </w:r>
      <w:r w:rsidR="000B1150" w:rsidRPr="003C6BA2">
        <w:rPr>
          <w:rFonts w:ascii="Times New Roman" w:hAnsi="Times New Roman"/>
          <w:sz w:val="24"/>
          <w:szCs w:val="24"/>
          <w:lang w:val="sr-Cyrl-RS"/>
        </w:rPr>
        <w:t xml:space="preserve">подстицаја </w:t>
      </w:r>
      <w:r w:rsidRPr="003C6BA2">
        <w:rPr>
          <w:rFonts w:ascii="Times New Roman" w:hAnsi="Times New Roman"/>
          <w:sz w:val="24"/>
          <w:szCs w:val="24"/>
          <w:lang w:val="sr-Cyrl-RS"/>
        </w:rPr>
        <w:t xml:space="preserve"> у складу са коначном одлуком коју је донело Градско веће Града Пожаревца.</w:t>
      </w:r>
    </w:p>
    <w:p w:rsidR="00D72D62" w:rsidRPr="003C6BA2" w:rsidRDefault="00D72D62" w:rsidP="00D72D62">
      <w:pPr>
        <w:spacing w:after="0"/>
        <w:ind w:firstLine="708"/>
        <w:jc w:val="both"/>
        <w:rPr>
          <w:rFonts w:ascii="Times New Roman" w:hAnsi="Times New Roman"/>
          <w:sz w:val="24"/>
          <w:szCs w:val="24"/>
          <w:lang w:val="sr-Cyrl-CS"/>
        </w:rPr>
      </w:pPr>
      <w:r w:rsidRPr="003C6BA2">
        <w:rPr>
          <w:rFonts w:ascii="Times New Roman" w:hAnsi="Times New Roman"/>
          <w:b/>
          <w:bCs/>
          <w:sz w:val="24"/>
          <w:szCs w:val="24"/>
          <w:lang w:val="sr-Cyrl-CS"/>
        </w:rPr>
        <w:t xml:space="preserve"> </w:t>
      </w:r>
    </w:p>
    <w:p w:rsidR="00D72D62" w:rsidRPr="003C6BA2" w:rsidRDefault="00D72D62" w:rsidP="003C308A">
      <w:pPr>
        <w:spacing w:after="0"/>
        <w:ind w:left="708"/>
        <w:jc w:val="both"/>
        <w:rPr>
          <w:rFonts w:ascii="Times New Roman" w:hAnsi="Times New Roman"/>
          <w:sz w:val="24"/>
          <w:szCs w:val="24"/>
          <w:lang w:val="sr-Cyrl-CS"/>
        </w:rPr>
      </w:pPr>
      <w:r w:rsidRPr="003C6BA2">
        <w:rPr>
          <w:rFonts w:ascii="Times New Roman" w:hAnsi="Times New Roman"/>
          <w:sz w:val="24"/>
          <w:szCs w:val="24"/>
        </w:rPr>
        <w:t>Инвестициони пројекат којим се Инвеститор пријављује за доделу средстава по ово</w:t>
      </w:r>
      <w:r w:rsidRPr="003C6BA2">
        <w:rPr>
          <w:rFonts w:ascii="Times New Roman" w:hAnsi="Times New Roman"/>
          <w:sz w:val="24"/>
          <w:szCs w:val="24"/>
          <w:lang w:val="sr-Cyrl-CS"/>
        </w:rPr>
        <w:t>м јавном позиву</w:t>
      </w:r>
      <w:r w:rsidRPr="003C6BA2">
        <w:rPr>
          <w:rFonts w:ascii="Times New Roman" w:hAnsi="Times New Roman"/>
          <w:sz w:val="24"/>
          <w:szCs w:val="24"/>
        </w:rPr>
        <w:t xml:space="preserve">ј </w:t>
      </w:r>
      <w:r w:rsidRPr="003C6BA2">
        <w:rPr>
          <w:rFonts w:ascii="Times New Roman" w:hAnsi="Times New Roman"/>
          <w:sz w:val="24"/>
          <w:szCs w:val="24"/>
          <w:lang w:val="sr-Cyrl-CS"/>
        </w:rPr>
        <w:t xml:space="preserve"> </w:t>
      </w:r>
      <w:r w:rsidRPr="003C6BA2">
        <w:rPr>
          <w:rFonts w:ascii="Times New Roman" w:hAnsi="Times New Roman"/>
          <w:sz w:val="24"/>
          <w:szCs w:val="24"/>
        </w:rPr>
        <w:t xml:space="preserve">, чини саставни део Уговора. </w:t>
      </w:r>
    </w:p>
    <w:p w:rsidR="003C308A" w:rsidRPr="003C6BA2" w:rsidRDefault="003C308A" w:rsidP="003C308A">
      <w:pPr>
        <w:spacing w:after="0"/>
        <w:ind w:left="708"/>
        <w:jc w:val="both"/>
        <w:rPr>
          <w:rFonts w:ascii="Times New Roman" w:hAnsi="Times New Roman"/>
          <w:sz w:val="24"/>
          <w:szCs w:val="24"/>
          <w:lang w:val="sr-Cyrl-CS"/>
        </w:rPr>
      </w:pPr>
    </w:p>
    <w:p w:rsidR="00D72D62" w:rsidRPr="003C6BA2" w:rsidRDefault="00D72D62" w:rsidP="003C308A">
      <w:pPr>
        <w:spacing w:after="0"/>
        <w:ind w:left="708"/>
        <w:jc w:val="both"/>
        <w:rPr>
          <w:rFonts w:ascii="Times New Roman" w:hAnsi="Times New Roman"/>
          <w:sz w:val="24"/>
          <w:szCs w:val="24"/>
          <w:lang w:val="sr-Cyrl-CS"/>
        </w:rPr>
      </w:pPr>
      <w:r w:rsidRPr="003C6BA2">
        <w:rPr>
          <w:rFonts w:ascii="Times New Roman" w:hAnsi="Times New Roman"/>
          <w:sz w:val="24"/>
          <w:szCs w:val="24"/>
        </w:rPr>
        <w:t xml:space="preserve">Град може да раскине Уговор у свакој фази извршења ако утврди да корисник средстава не испуњава услове утврђене Уговором и ако је Комисија за надзор донела одлуку о раскиду. </w:t>
      </w:r>
    </w:p>
    <w:p w:rsidR="003C308A" w:rsidRPr="003C6BA2" w:rsidRDefault="003C308A" w:rsidP="003C308A">
      <w:pPr>
        <w:spacing w:after="0"/>
        <w:ind w:left="708"/>
        <w:jc w:val="both"/>
        <w:rPr>
          <w:rFonts w:ascii="Times New Roman" w:hAnsi="Times New Roman"/>
          <w:sz w:val="24"/>
          <w:szCs w:val="24"/>
          <w:lang w:val="sr-Cyrl-CS"/>
        </w:rPr>
      </w:pPr>
    </w:p>
    <w:p w:rsidR="003C308A" w:rsidRPr="003C6BA2" w:rsidRDefault="003C308A" w:rsidP="003C308A">
      <w:pPr>
        <w:ind w:left="708" w:firstLine="60"/>
        <w:jc w:val="both"/>
        <w:rPr>
          <w:rFonts w:ascii="Times New Roman" w:hAnsi="Times New Roman"/>
          <w:sz w:val="24"/>
          <w:szCs w:val="24"/>
        </w:rPr>
      </w:pPr>
      <w:r w:rsidRPr="003C6BA2">
        <w:rPr>
          <w:rFonts w:ascii="Times New Roman" w:hAnsi="Times New Roman"/>
          <w:sz w:val="24"/>
          <w:szCs w:val="24"/>
        </w:rPr>
        <w:t xml:space="preserve">Уговор </w:t>
      </w:r>
      <w:r w:rsidRPr="003C6BA2">
        <w:rPr>
          <w:rFonts w:ascii="Times New Roman" w:hAnsi="Times New Roman"/>
          <w:sz w:val="24"/>
          <w:szCs w:val="24"/>
          <w:lang w:val="sr-Cyrl-CS"/>
        </w:rPr>
        <w:t xml:space="preserve"> о </w:t>
      </w:r>
      <w:r w:rsidRPr="003C6BA2">
        <w:rPr>
          <w:rFonts w:ascii="Times New Roman" w:hAnsi="Times New Roman"/>
          <w:bCs/>
          <w:iCs/>
          <w:sz w:val="24"/>
          <w:szCs w:val="24"/>
        </w:rPr>
        <w:t>додели средстава за</w:t>
      </w:r>
      <w:r w:rsidRPr="003C6BA2">
        <w:rPr>
          <w:rFonts w:ascii="Times New Roman" w:hAnsi="Times New Roman"/>
          <w:bCs/>
          <w:iCs/>
          <w:sz w:val="24"/>
          <w:szCs w:val="24"/>
          <w:lang w:val="sr-Cyrl-CS"/>
        </w:rPr>
        <w:t xml:space="preserve"> </w:t>
      </w:r>
      <w:r w:rsidRPr="003C6BA2">
        <w:rPr>
          <w:rFonts w:ascii="Times New Roman" w:hAnsi="Times New Roman"/>
          <w:bCs/>
          <w:iCs/>
          <w:sz w:val="24"/>
          <w:szCs w:val="24"/>
          <w:lang w:val="sr-Cyrl-RS"/>
        </w:rPr>
        <w:t xml:space="preserve"> Меру -</w:t>
      </w:r>
      <w:r w:rsidRPr="003C6BA2">
        <w:rPr>
          <w:rFonts w:ascii="Times New Roman" w:hAnsi="Times New Roman"/>
          <w:sz w:val="24"/>
          <w:szCs w:val="24"/>
        </w:rPr>
        <w:t>Подстицање конкурентности</w:t>
      </w:r>
      <w:r w:rsidRPr="003C6BA2">
        <w:rPr>
          <w:rFonts w:ascii="Times New Roman" w:hAnsi="Times New Roman"/>
          <w:bCs/>
          <w:iCs/>
          <w:sz w:val="24"/>
          <w:szCs w:val="24"/>
          <w:lang w:val="sr-Cyrl-RS"/>
        </w:rPr>
        <w:t xml:space="preserve"> Привлачење инвеститора</w:t>
      </w:r>
      <w:r w:rsidRPr="003C6BA2">
        <w:rPr>
          <w:rFonts w:ascii="Times New Roman" w:hAnsi="Times New Roman"/>
          <w:b/>
          <w:bCs/>
          <w:iCs/>
          <w:sz w:val="24"/>
          <w:szCs w:val="24"/>
          <w:lang w:val="sr-Cyrl-RS"/>
        </w:rPr>
        <w:t xml:space="preserve"> </w:t>
      </w:r>
      <w:r w:rsidRPr="003C6BA2">
        <w:rPr>
          <w:rFonts w:ascii="Times New Roman" w:hAnsi="Times New Roman"/>
          <w:sz w:val="24"/>
          <w:szCs w:val="24"/>
        </w:rPr>
        <w:lastRenderedPageBreak/>
        <w:t>нарочито садржи: предмет, висину и динамику улагања и број нових радних места са динамиком запошљавања,</w:t>
      </w:r>
      <w:r w:rsidRPr="003C6BA2">
        <w:rPr>
          <w:rFonts w:ascii="Times New Roman" w:hAnsi="Times New Roman"/>
          <w:sz w:val="24"/>
          <w:szCs w:val="24"/>
          <w:lang w:val="sr-Cyrl-RS"/>
        </w:rPr>
        <w:t xml:space="preserve"> </w:t>
      </w:r>
      <w:r w:rsidRPr="003C6BA2">
        <w:rPr>
          <w:rFonts w:ascii="Times New Roman" w:hAnsi="Times New Roman"/>
          <w:sz w:val="24"/>
          <w:szCs w:val="24"/>
        </w:rPr>
        <w:t xml:space="preserve">рок за реализацију инвестиционог пројекта, врсту и износ додељених средстава, динамику и начин  исплате додељених средстава, односно других подстицаја, средства обезбеђења у корист </w:t>
      </w:r>
      <w:r w:rsidRPr="003C6BA2">
        <w:rPr>
          <w:rFonts w:ascii="Times New Roman" w:hAnsi="Times New Roman"/>
          <w:sz w:val="24"/>
          <w:szCs w:val="24"/>
          <w:lang w:val="sr-Cyrl-RS"/>
        </w:rPr>
        <w:t>Г</w:t>
      </w:r>
      <w:r w:rsidRPr="003C6BA2">
        <w:rPr>
          <w:rFonts w:ascii="Times New Roman" w:hAnsi="Times New Roman"/>
          <w:sz w:val="24"/>
          <w:szCs w:val="24"/>
        </w:rPr>
        <w:t xml:space="preserve">рада </w:t>
      </w:r>
      <w:r w:rsidRPr="003C6BA2">
        <w:rPr>
          <w:rFonts w:ascii="Times New Roman" w:hAnsi="Times New Roman"/>
          <w:sz w:val="24"/>
          <w:szCs w:val="24"/>
          <w:lang w:val="sr-Cyrl-RS"/>
        </w:rPr>
        <w:t xml:space="preserve">Пожаревца </w:t>
      </w:r>
      <w:r w:rsidRPr="003C6BA2">
        <w:rPr>
          <w:rFonts w:ascii="Times New Roman" w:hAnsi="Times New Roman"/>
          <w:sz w:val="24"/>
          <w:szCs w:val="24"/>
        </w:rPr>
        <w:t xml:space="preserve">и друга питања од значаја за реализацију тог уговора. </w:t>
      </w:r>
    </w:p>
    <w:p w:rsidR="000B1150" w:rsidRPr="003C6BA2" w:rsidRDefault="00BC0AB7" w:rsidP="00130482">
      <w:pPr>
        <w:spacing w:after="0"/>
        <w:ind w:left="708"/>
        <w:jc w:val="both"/>
        <w:rPr>
          <w:rFonts w:ascii="Times New Roman" w:hAnsi="Times New Roman"/>
          <w:sz w:val="24"/>
          <w:szCs w:val="24"/>
          <w:lang w:val="sr-Cyrl-CS"/>
        </w:rPr>
      </w:pPr>
      <w:r w:rsidRPr="003C6BA2">
        <w:rPr>
          <w:rFonts w:ascii="Times New Roman" w:hAnsi="Times New Roman"/>
          <w:sz w:val="24"/>
          <w:szCs w:val="24"/>
        </w:rPr>
        <w:t xml:space="preserve">Уговором се може уговорити, у складу са одлуком Градског већа, да се додела средстава врши трансфером средстава за измирења обавеза улагача домаћем физичком или правном лицу.  </w:t>
      </w:r>
    </w:p>
    <w:p w:rsidR="00DD38FF" w:rsidRPr="003C6BA2" w:rsidRDefault="00DD38FF" w:rsidP="00A4602D">
      <w:pPr>
        <w:spacing w:after="0"/>
        <w:ind w:firstLine="708"/>
        <w:rPr>
          <w:rFonts w:ascii="Times New Roman" w:hAnsi="Times New Roman"/>
          <w:sz w:val="24"/>
          <w:szCs w:val="24"/>
          <w:lang w:val="sr-Cyrl-CS"/>
        </w:rPr>
      </w:pPr>
    </w:p>
    <w:p w:rsidR="00A4602D" w:rsidRPr="003C6BA2" w:rsidRDefault="00A4602D" w:rsidP="00A4602D">
      <w:pPr>
        <w:spacing w:after="0"/>
        <w:ind w:firstLine="708"/>
        <w:rPr>
          <w:rFonts w:ascii="Times New Roman" w:hAnsi="Times New Roman"/>
          <w:sz w:val="24"/>
          <w:szCs w:val="24"/>
        </w:rPr>
      </w:pPr>
      <w:r w:rsidRPr="003C6BA2">
        <w:rPr>
          <w:rFonts w:ascii="Times New Roman" w:hAnsi="Times New Roman"/>
          <w:sz w:val="24"/>
          <w:szCs w:val="24"/>
        </w:rPr>
        <w:t xml:space="preserve">Исплата додељених средстава врши се у складу са Уговором. </w:t>
      </w:r>
    </w:p>
    <w:p w:rsidR="00A4602D" w:rsidRPr="003C6BA2" w:rsidRDefault="00A4602D" w:rsidP="00A4602D">
      <w:pPr>
        <w:spacing w:after="0"/>
        <w:rPr>
          <w:rFonts w:ascii="Times New Roman" w:hAnsi="Times New Roman"/>
          <w:sz w:val="24"/>
          <w:szCs w:val="24"/>
        </w:rPr>
      </w:pPr>
    </w:p>
    <w:p w:rsidR="00A4602D" w:rsidRPr="003C6BA2" w:rsidRDefault="00A4602D" w:rsidP="00A4602D">
      <w:pPr>
        <w:spacing w:after="0"/>
        <w:ind w:left="708"/>
        <w:jc w:val="both"/>
        <w:rPr>
          <w:rFonts w:ascii="Times New Roman" w:hAnsi="Times New Roman"/>
          <w:sz w:val="24"/>
          <w:szCs w:val="24"/>
        </w:rPr>
      </w:pPr>
      <w:r w:rsidRPr="003C6BA2">
        <w:rPr>
          <w:rFonts w:ascii="Times New Roman" w:hAnsi="Times New Roman"/>
          <w:sz w:val="24"/>
          <w:szCs w:val="24"/>
        </w:rPr>
        <w:t>Уз захтев за исплату средстава доставља се и документација којом се доказује извршење обавезе за чије се испуњење тражи исплата средстава или чије је испуњење услов за трансфер средстава.</w:t>
      </w:r>
    </w:p>
    <w:p w:rsidR="00DD38FF" w:rsidRPr="003C6BA2" w:rsidRDefault="00DD38FF" w:rsidP="00A4602D">
      <w:pPr>
        <w:spacing w:after="0"/>
        <w:ind w:left="708"/>
        <w:jc w:val="both"/>
        <w:rPr>
          <w:rFonts w:ascii="Times New Roman" w:hAnsi="Times New Roman"/>
          <w:sz w:val="24"/>
          <w:szCs w:val="24"/>
          <w:lang w:val="sr-Cyrl-CS"/>
        </w:rPr>
      </w:pPr>
    </w:p>
    <w:p w:rsidR="004A12AB" w:rsidRPr="003C6BA2" w:rsidRDefault="004A12AB" w:rsidP="00A4602D">
      <w:pPr>
        <w:spacing w:after="0"/>
        <w:ind w:left="708"/>
        <w:jc w:val="both"/>
        <w:rPr>
          <w:rFonts w:ascii="Times New Roman" w:hAnsi="Times New Roman"/>
          <w:sz w:val="24"/>
          <w:szCs w:val="24"/>
          <w:lang w:val="sr-Cyrl-CS"/>
        </w:rPr>
      </w:pPr>
      <w:r w:rsidRPr="003C6BA2">
        <w:rPr>
          <w:rFonts w:ascii="Times New Roman" w:hAnsi="Times New Roman"/>
          <w:sz w:val="24"/>
          <w:szCs w:val="24"/>
          <w:lang w:val="sr-Cyrl-CS"/>
        </w:rPr>
        <w:t>Комисија за надзор прати динамику реализације пројекта и испуњење уговорних обавеза корисника средства.</w:t>
      </w:r>
    </w:p>
    <w:p w:rsidR="004A12AB" w:rsidRPr="003C6BA2" w:rsidRDefault="004A12AB" w:rsidP="00A4602D">
      <w:pPr>
        <w:spacing w:after="0"/>
        <w:ind w:left="708"/>
        <w:jc w:val="both"/>
        <w:rPr>
          <w:rFonts w:ascii="Times New Roman" w:hAnsi="Times New Roman"/>
          <w:sz w:val="24"/>
          <w:szCs w:val="24"/>
          <w:lang w:val="sr-Cyrl-CS"/>
        </w:rPr>
      </w:pPr>
    </w:p>
    <w:p w:rsidR="00DD38FF" w:rsidRPr="003C6BA2" w:rsidRDefault="00DD38FF" w:rsidP="00A4602D">
      <w:pPr>
        <w:spacing w:after="0"/>
        <w:ind w:left="708"/>
        <w:jc w:val="both"/>
        <w:rPr>
          <w:rFonts w:ascii="Times New Roman" w:hAnsi="Times New Roman"/>
          <w:b/>
          <w:sz w:val="24"/>
          <w:szCs w:val="24"/>
          <w:lang w:val="sr-Cyrl-CS"/>
        </w:rPr>
      </w:pPr>
      <w:r w:rsidRPr="003C6BA2">
        <w:rPr>
          <w:rFonts w:ascii="Times New Roman" w:hAnsi="Times New Roman"/>
          <w:b/>
          <w:sz w:val="24"/>
          <w:szCs w:val="24"/>
          <w:lang w:val="sr-Cyrl-CS"/>
        </w:rPr>
        <w:t xml:space="preserve">Средства обезбеђења </w:t>
      </w:r>
    </w:p>
    <w:p w:rsidR="00DD38FF" w:rsidRPr="003C6BA2" w:rsidRDefault="00DD38FF" w:rsidP="00A4602D">
      <w:pPr>
        <w:spacing w:after="0"/>
        <w:ind w:left="708"/>
        <w:jc w:val="both"/>
        <w:rPr>
          <w:rFonts w:ascii="Times New Roman" w:hAnsi="Times New Roman"/>
          <w:sz w:val="24"/>
          <w:szCs w:val="24"/>
          <w:lang w:val="sr-Cyrl-CS"/>
        </w:rPr>
      </w:pPr>
    </w:p>
    <w:p w:rsidR="00DD38FF" w:rsidRPr="003C6BA2" w:rsidRDefault="00DD38FF" w:rsidP="00DD38FF">
      <w:pPr>
        <w:spacing w:after="0"/>
        <w:ind w:left="708"/>
        <w:jc w:val="both"/>
        <w:rPr>
          <w:rFonts w:ascii="Times New Roman" w:hAnsi="Times New Roman"/>
          <w:sz w:val="24"/>
          <w:szCs w:val="24"/>
          <w:lang w:val="sr-Cyrl-CS"/>
        </w:rPr>
      </w:pPr>
      <w:r w:rsidRPr="003C6BA2">
        <w:rPr>
          <w:rFonts w:ascii="Times New Roman" w:hAnsi="Times New Roman"/>
          <w:sz w:val="24"/>
          <w:szCs w:val="24"/>
        </w:rPr>
        <w:t xml:space="preserve">Исплаћена средства морају бити обезбеђена </w:t>
      </w:r>
      <w:r w:rsidRPr="003C6BA2">
        <w:rPr>
          <w:rFonts w:ascii="Times New Roman" w:hAnsi="Times New Roman"/>
          <w:sz w:val="24"/>
          <w:szCs w:val="24"/>
          <w:lang w:val="sr-Cyrl-RS"/>
        </w:rPr>
        <w:t xml:space="preserve">средствима обезбеђења </w:t>
      </w:r>
      <w:r w:rsidRPr="003C6BA2">
        <w:rPr>
          <w:rFonts w:ascii="Times New Roman" w:hAnsi="Times New Roman"/>
          <w:sz w:val="24"/>
          <w:szCs w:val="24"/>
        </w:rPr>
        <w:t>у складу са Уговором.</w:t>
      </w:r>
    </w:p>
    <w:p w:rsidR="00DD38FF" w:rsidRPr="003C6BA2" w:rsidRDefault="00DD38FF" w:rsidP="00A4602D">
      <w:pPr>
        <w:spacing w:after="0"/>
        <w:ind w:left="708"/>
        <w:jc w:val="both"/>
        <w:rPr>
          <w:rFonts w:ascii="Times New Roman" w:hAnsi="Times New Roman"/>
          <w:sz w:val="24"/>
          <w:szCs w:val="24"/>
          <w:lang w:val="sr-Cyrl-CS"/>
        </w:rPr>
      </w:pPr>
    </w:p>
    <w:p w:rsidR="00DD38FF" w:rsidRPr="003C6BA2" w:rsidRDefault="00DD38FF" w:rsidP="00DD38FF">
      <w:pPr>
        <w:ind w:left="708"/>
        <w:jc w:val="both"/>
        <w:rPr>
          <w:rFonts w:ascii="Times New Roman" w:hAnsi="Times New Roman"/>
          <w:sz w:val="24"/>
          <w:szCs w:val="24"/>
          <w:lang w:val="sr-Cyrl-RS"/>
        </w:rPr>
      </w:pPr>
      <w:r w:rsidRPr="003C6BA2">
        <w:rPr>
          <w:rFonts w:ascii="Times New Roman" w:hAnsi="Times New Roman"/>
          <w:sz w:val="24"/>
          <w:szCs w:val="24"/>
        </w:rPr>
        <w:t>Корисни</w:t>
      </w:r>
      <w:r w:rsidRPr="003C6BA2">
        <w:rPr>
          <w:rFonts w:ascii="Times New Roman" w:hAnsi="Times New Roman"/>
          <w:sz w:val="24"/>
          <w:szCs w:val="24"/>
          <w:lang w:val="sr-Cyrl-RS"/>
        </w:rPr>
        <w:t xml:space="preserve">ци подстицаја за Меру - Привлачење инвеститора  дужни  </w:t>
      </w:r>
      <w:r w:rsidR="00252EBC">
        <w:rPr>
          <w:rFonts w:ascii="Times New Roman" w:hAnsi="Times New Roman"/>
          <w:sz w:val="24"/>
          <w:szCs w:val="24"/>
          <w:lang w:val="sr-Cyrl-RS"/>
        </w:rPr>
        <w:t xml:space="preserve">су </w:t>
      </w:r>
      <w:r w:rsidRPr="003C6BA2">
        <w:rPr>
          <w:rFonts w:ascii="Times New Roman" w:hAnsi="Times New Roman"/>
          <w:sz w:val="24"/>
          <w:szCs w:val="24"/>
          <w:lang w:val="sr-Cyrl-RS"/>
        </w:rPr>
        <w:t>да доставе Граду Пожаревцу, као даваоцу подстицајних средстава, најкасније у року од 45 дана од дана доношења одлуке о додели подстицаја, а пре закључења уговора, банкарску гаранцију издату од пословне банке која послује на територији Републике Србије, безусловну и плативу на први позив у корист Града Пожаревца на износ одобрених средстава подстицаја као и две потписане бланко соло менице у корист Града Пожаревца, као даваоца подстицајних средстава са меничним овлашћењем за потпуни износ у висини законске затезне камате у тренутку попуњавања менице, а у складу са законом који утврђује висину стопе законске камате које су снабдевене клаузулом “без протеста“ и „по виђењу“, на име даваоца подстицајних средстава и евидентиране су у регистру меница и овлашћења Народне банке Србије, оверене од стране лица овлашћеног за заступање примаоца подстицајних средстава .</w:t>
      </w:r>
    </w:p>
    <w:p w:rsidR="00DD38FF" w:rsidRPr="003C6BA2" w:rsidRDefault="00DD38FF" w:rsidP="00DD38FF">
      <w:pPr>
        <w:ind w:left="708"/>
        <w:jc w:val="both"/>
        <w:rPr>
          <w:rFonts w:ascii="Times New Roman" w:hAnsi="Times New Roman"/>
          <w:sz w:val="24"/>
          <w:szCs w:val="24"/>
          <w:lang w:val="sr-Cyrl-RS"/>
        </w:rPr>
      </w:pPr>
      <w:r w:rsidRPr="003C6BA2">
        <w:rPr>
          <w:rFonts w:ascii="Times New Roman" w:hAnsi="Times New Roman"/>
          <w:sz w:val="24"/>
          <w:szCs w:val="24"/>
          <w:lang w:val="sr-Cyrl-RS"/>
        </w:rPr>
        <w:t>Корисници подстицаја за Меру -</w:t>
      </w:r>
      <w:r w:rsidRPr="003C6BA2">
        <w:rPr>
          <w:rFonts w:ascii="Times New Roman" w:hAnsi="Times New Roman"/>
          <w:sz w:val="24"/>
          <w:szCs w:val="24"/>
        </w:rPr>
        <w:t xml:space="preserve"> </w:t>
      </w:r>
      <w:r w:rsidRPr="003C6BA2">
        <w:rPr>
          <w:rFonts w:ascii="Times New Roman" w:hAnsi="Times New Roman"/>
          <w:sz w:val="24"/>
          <w:szCs w:val="24"/>
          <w:lang w:val="sr-Cyrl-RS"/>
        </w:rPr>
        <w:t>Подстицање конкурентности</w:t>
      </w:r>
      <w:r w:rsidR="004A12AB" w:rsidRPr="003C6BA2">
        <w:rPr>
          <w:rFonts w:ascii="Times New Roman" w:hAnsi="Times New Roman"/>
          <w:sz w:val="24"/>
          <w:szCs w:val="24"/>
          <w:lang w:val="sr-Cyrl-RS"/>
        </w:rPr>
        <w:t>,</w:t>
      </w:r>
      <w:r w:rsidRPr="003C6BA2">
        <w:rPr>
          <w:rFonts w:ascii="Times New Roman" w:hAnsi="Times New Roman"/>
          <w:sz w:val="24"/>
          <w:szCs w:val="24"/>
          <w:lang w:val="sr-Cyrl-RS"/>
        </w:rPr>
        <w:t xml:space="preserve"> дужни</w:t>
      </w:r>
      <w:r w:rsidR="00252EBC">
        <w:rPr>
          <w:rFonts w:ascii="Times New Roman" w:hAnsi="Times New Roman"/>
          <w:sz w:val="24"/>
          <w:szCs w:val="24"/>
          <w:lang w:val="sr-Cyrl-RS"/>
        </w:rPr>
        <w:t xml:space="preserve"> су </w:t>
      </w:r>
      <w:r w:rsidRPr="003C6BA2">
        <w:rPr>
          <w:rFonts w:ascii="Times New Roman" w:hAnsi="Times New Roman"/>
          <w:sz w:val="24"/>
          <w:szCs w:val="24"/>
          <w:lang w:val="sr-Cyrl-RS"/>
        </w:rPr>
        <w:t xml:space="preserve"> да доставе Граду Пожаревцу, као даваоцу подстицајних средстава, најкасније у року од 45 дана од дана доношења одлуке о додели подстицаја, а пре закључења уговора, банкарску гаранцију издату од пословне банке која послује на територији Републике Србије на вредност у складу са Програмом.</w:t>
      </w:r>
    </w:p>
    <w:p w:rsidR="008E3F61" w:rsidRPr="003C6BA2" w:rsidRDefault="008E3F61" w:rsidP="008E3F61">
      <w:pPr>
        <w:spacing w:after="0"/>
        <w:ind w:left="708"/>
        <w:jc w:val="both"/>
        <w:rPr>
          <w:rFonts w:ascii="Times New Roman" w:hAnsi="Times New Roman"/>
          <w:sz w:val="24"/>
          <w:szCs w:val="24"/>
        </w:rPr>
      </w:pPr>
      <w:r w:rsidRPr="003C6BA2">
        <w:rPr>
          <w:rFonts w:ascii="Times New Roman" w:hAnsi="Times New Roman"/>
          <w:sz w:val="24"/>
          <w:szCs w:val="24"/>
        </w:rPr>
        <w:t xml:space="preserve">Законска затезна камата обрачунава се за период од дана исплате сваке појединачне рате до дана повраћаја укупног износа исплаћених средстава. </w:t>
      </w:r>
    </w:p>
    <w:p w:rsidR="008E3F61" w:rsidRPr="003C6BA2" w:rsidRDefault="008E3F61" w:rsidP="008E3F61">
      <w:pPr>
        <w:ind w:left="708"/>
        <w:jc w:val="both"/>
        <w:rPr>
          <w:rFonts w:ascii="Times New Roman" w:hAnsi="Times New Roman"/>
          <w:sz w:val="24"/>
          <w:szCs w:val="24"/>
          <w:lang w:val="sr-Cyrl-CS"/>
        </w:rPr>
      </w:pPr>
    </w:p>
    <w:p w:rsidR="00A4602D" w:rsidRPr="003C6BA2" w:rsidRDefault="008E3F61" w:rsidP="008E3F61">
      <w:pPr>
        <w:ind w:left="708"/>
        <w:jc w:val="both"/>
        <w:rPr>
          <w:rFonts w:ascii="Times New Roman" w:hAnsi="Times New Roman"/>
          <w:sz w:val="24"/>
          <w:szCs w:val="24"/>
          <w:lang w:val="sr-Cyrl-CS"/>
        </w:rPr>
      </w:pPr>
      <w:r w:rsidRPr="003C6BA2">
        <w:rPr>
          <w:rFonts w:ascii="Times New Roman" w:hAnsi="Times New Roman"/>
          <w:sz w:val="24"/>
          <w:szCs w:val="24"/>
        </w:rPr>
        <w:t xml:space="preserve">У случају неиспуњења уговорних обавеза, или делимичног испуњења уговорних обавеза, </w:t>
      </w:r>
      <w:r w:rsidRPr="003C6BA2">
        <w:rPr>
          <w:rFonts w:ascii="Times New Roman" w:hAnsi="Times New Roman"/>
          <w:sz w:val="24"/>
          <w:szCs w:val="24"/>
          <w:lang w:val="sr-Cyrl-RS"/>
        </w:rPr>
        <w:t>Одељење за буџет и финансије Градске управе Града Пожаревца</w:t>
      </w:r>
      <w:r w:rsidRPr="003C6BA2">
        <w:rPr>
          <w:rFonts w:ascii="Times New Roman" w:hAnsi="Times New Roman"/>
          <w:sz w:val="24"/>
          <w:szCs w:val="24"/>
        </w:rPr>
        <w:t xml:space="preserve">,  може по основу издате банкарске гаранције,  и бланко соло менице,  да наплати средства до висине износа исплаћених </w:t>
      </w:r>
      <w:r w:rsidRPr="003C6BA2">
        <w:rPr>
          <w:rFonts w:ascii="Times New Roman" w:hAnsi="Times New Roman"/>
          <w:sz w:val="24"/>
          <w:szCs w:val="24"/>
        </w:rPr>
        <w:lastRenderedPageBreak/>
        <w:t>средстава и прописане законске затезне камате</w:t>
      </w:r>
      <w:r w:rsidR="00A4602D" w:rsidRPr="003C6BA2">
        <w:rPr>
          <w:rFonts w:ascii="Times New Roman" w:hAnsi="Times New Roman"/>
          <w:sz w:val="24"/>
          <w:szCs w:val="24"/>
        </w:rPr>
        <w:t>.</w:t>
      </w:r>
    </w:p>
    <w:p w:rsidR="00E606A4" w:rsidRPr="003C6BA2" w:rsidRDefault="00E606A4" w:rsidP="00A4602D">
      <w:pPr>
        <w:ind w:left="708"/>
        <w:jc w:val="both"/>
        <w:rPr>
          <w:rFonts w:ascii="Times New Roman" w:hAnsi="Times New Roman"/>
          <w:sz w:val="24"/>
          <w:szCs w:val="24"/>
          <w:lang w:val="sr-Cyrl-RS"/>
        </w:rPr>
      </w:pPr>
    </w:p>
    <w:p w:rsidR="00E606A4" w:rsidRPr="003C6BA2" w:rsidRDefault="00E606A4" w:rsidP="00E606A4">
      <w:pPr>
        <w:pStyle w:val="a4"/>
        <w:numPr>
          <w:ilvl w:val="0"/>
          <w:numId w:val="9"/>
        </w:numPr>
        <w:jc w:val="both"/>
        <w:rPr>
          <w:b/>
          <w:lang w:val="sr-Cyrl-RS"/>
        </w:rPr>
      </w:pPr>
      <w:r w:rsidRPr="003C6BA2">
        <w:rPr>
          <w:b/>
          <w:lang w:val="sr-Cyrl-RS"/>
        </w:rPr>
        <w:t xml:space="preserve">ИНФОРМАЦИЈЕ ОД ЗНАЧАЈА И ИНТЕРЕСЕ ЗА ИНВЕСТИТОРЕ И КОРИСНИКЕ СРЕДСТВА </w:t>
      </w:r>
    </w:p>
    <w:p w:rsidR="00E606A4" w:rsidRPr="003C6BA2" w:rsidRDefault="00E606A4" w:rsidP="00A4602D">
      <w:pPr>
        <w:ind w:left="708"/>
        <w:jc w:val="both"/>
        <w:rPr>
          <w:rFonts w:ascii="Times New Roman" w:hAnsi="Times New Roman"/>
          <w:sz w:val="24"/>
          <w:szCs w:val="24"/>
          <w:lang w:val="sr-Cyrl-RS"/>
        </w:rPr>
      </w:pPr>
    </w:p>
    <w:p w:rsidR="00A4602D" w:rsidRPr="003C6BA2" w:rsidRDefault="00A4602D" w:rsidP="00A4602D">
      <w:pPr>
        <w:ind w:left="708"/>
        <w:jc w:val="both"/>
        <w:rPr>
          <w:rFonts w:ascii="Times New Roman" w:hAnsi="Times New Roman"/>
          <w:sz w:val="24"/>
          <w:szCs w:val="24"/>
        </w:rPr>
      </w:pPr>
      <w:r w:rsidRPr="003C6BA2">
        <w:rPr>
          <w:rFonts w:ascii="Times New Roman" w:hAnsi="Times New Roman"/>
          <w:sz w:val="24"/>
          <w:szCs w:val="24"/>
          <w:lang w:val="sr-Cyrl-RS"/>
        </w:rPr>
        <w:t xml:space="preserve">На званичном сајту Града Пожаревца </w:t>
      </w:r>
      <w:hyperlink r:id="rId11" w:history="1">
        <w:r w:rsidR="00BB7B40" w:rsidRPr="003C6BA2">
          <w:rPr>
            <w:rStyle w:val="a5"/>
            <w:rFonts w:ascii="Times New Roman" w:hAnsi="Times New Roman"/>
            <w:sz w:val="24"/>
            <w:szCs w:val="24"/>
          </w:rPr>
          <w:t>www.pozarevac.rs</w:t>
        </w:r>
      </w:hyperlink>
      <w:r w:rsidR="00BB7B40" w:rsidRPr="003C6BA2">
        <w:rPr>
          <w:rFonts w:ascii="Times New Roman" w:hAnsi="Times New Roman"/>
          <w:sz w:val="24"/>
          <w:szCs w:val="24"/>
          <w:lang w:val="sr-Cyrl-CS"/>
        </w:rPr>
        <w:t xml:space="preserve">, </w:t>
      </w:r>
      <w:r w:rsidRPr="003C6BA2">
        <w:rPr>
          <w:rFonts w:ascii="Times New Roman" w:hAnsi="Times New Roman"/>
          <w:sz w:val="24"/>
          <w:szCs w:val="24"/>
          <w:lang w:val="sr-Cyrl-RS"/>
        </w:rPr>
        <w:t xml:space="preserve">може се извршити увид у одредбе </w:t>
      </w:r>
      <w:r w:rsidR="00BB7B40" w:rsidRPr="003C6BA2">
        <w:rPr>
          <w:rFonts w:ascii="Times New Roman" w:hAnsi="Times New Roman"/>
          <w:sz w:val="24"/>
          <w:szCs w:val="24"/>
          <w:lang w:val="sr-Cyrl-CS"/>
        </w:rPr>
        <w:t>О</w:t>
      </w:r>
      <w:r w:rsidR="00BB7B40" w:rsidRPr="003C6BA2">
        <w:rPr>
          <w:rFonts w:ascii="Times New Roman" w:hAnsi="Times New Roman"/>
          <w:sz w:val="24"/>
          <w:szCs w:val="24"/>
          <w:lang w:val="sr-Latn-CS"/>
        </w:rPr>
        <w:t xml:space="preserve">длуке о </w:t>
      </w:r>
      <w:r w:rsidR="00BB7B40" w:rsidRPr="003C6BA2">
        <w:rPr>
          <w:rFonts w:ascii="Times New Roman" w:hAnsi="Times New Roman"/>
          <w:sz w:val="24"/>
          <w:szCs w:val="24"/>
          <w:lang w:val="sr-Cyrl-CS"/>
        </w:rPr>
        <w:t xml:space="preserve">условима и начину </w:t>
      </w:r>
      <w:r w:rsidR="00BB7B40" w:rsidRPr="003C6BA2">
        <w:rPr>
          <w:rFonts w:ascii="Times New Roman" w:hAnsi="Times New Roman"/>
          <w:sz w:val="24"/>
          <w:szCs w:val="24"/>
          <w:lang w:val="sr-Cyrl-RS"/>
        </w:rPr>
        <w:t xml:space="preserve">реализације Програма локалног економског развоја Града Пожаревца за период 2018-2020. године, а у току 2018. године </w:t>
      </w:r>
      <w:r w:rsidR="00BB7B40" w:rsidRPr="003C6BA2">
        <w:rPr>
          <w:rFonts w:ascii="Times New Roman" w:hAnsi="Times New Roman"/>
          <w:sz w:val="24"/>
          <w:szCs w:val="24"/>
        </w:rPr>
        <w:t>(</w:t>
      </w:r>
      <w:r w:rsidR="00BB7B40" w:rsidRPr="003C6BA2">
        <w:rPr>
          <w:rFonts w:ascii="Times New Roman" w:hAnsi="Times New Roman"/>
          <w:sz w:val="24"/>
          <w:szCs w:val="24"/>
          <w:lang w:val="sr-Cyrl-RS"/>
        </w:rPr>
        <w:t xml:space="preserve">“Службени гласник Града Пожаревца“, </w:t>
      </w:r>
      <w:r w:rsidR="00BB7B40" w:rsidRPr="003C6BA2">
        <w:rPr>
          <w:rFonts w:ascii="Times New Roman" w:hAnsi="Times New Roman"/>
          <w:sz w:val="24"/>
          <w:szCs w:val="24"/>
          <w:lang w:val="sr-Cyrl-CS"/>
        </w:rPr>
        <w:t xml:space="preserve">бр. </w:t>
      </w:r>
      <w:r w:rsidR="00BB7B40" w:rsidRPr="003C6BA2">
        <w:rPr>
          <w:rFonts w:ascii="Times New Roman" w:hAnsi="Times New Roman"/>
          <w:sz w:val="24"/>
          <w:szCs w:val="24"/>
          <w:lang w:val="sr-Cyrl-RS"/>
        </w:rPr>
        <w:t>4</w:t>
      </w:r>
      <w:r w:rsidR="00BB7B40" w:rsidRPr="003C6BA2">
        <w:rPr>
          <w:rFonts w:ascii="Times New Roman" w:hAnsi="Times New Roman"/>
          <w:sz w:val="24"/>
          <w:szCs w:val="24"/>
        </w:rPr>
        <w:t>/1</w:t>
      </w:r>
      <w:r w:rsidR="00BB7B40" w:rsidRPr="003C6BA2">
        <w:rPr>
          <w:rFonts w:ascii="Times New Roman" w:hAnsi="Times New Roman"/>
          <w:sz w:val="24"/>
          <w:szCs w:val="24"/>
          <w:lang w:val="sr-Cyrl-RS"/>
        </w:rPr>
        <w:t xml:space="preserve">8 Програма локалног економског развоја Града Пожаревца за период 2018-2020. године </w:t>
      </w:r>
      <w:r w:rsidRPr="003C6BA2">
        <w:rPr>
          <w:rFonts w:ascii="Times New Roman" w:hAnsi="Times New Roman"/>
          <w:sz w:val="24"/>
          <w:szCs w:val="24"/>
          <w:lang w:val="sr-Cyrl-RS"/>
        </w:rPr>
        <w:t xml:space="preserve">(„Службени гласник Града Пожаревца“, бр. </w:t>
      </w:r>
      <w:r w:rsidR="00BB7B40" w:rsidRPr="003C6BA2">
        <w:rPr>
          <w:rFonts w:ascii="Times New Roman" w:hAnsi="Times New Roman"/>
          <w:sz w:val="24"/>
          <w:szCs w:val="24"/>
          <w:lang w:val="sr-Cyrl-RS"/>
        </w:rPr>
        <w:t>4</w:t>
      </w:r>
      <w:r w:rsidRPr="003C6BA2">
        <w:rPr>
          <w:rFonts w:ascii="Times New Roman" w:hAnsi="Times New Roman"/>
          <w:sz w:val="24"/>
          <w:szCs w:val="24"/>
          <w:lang w:val="sr-Cyrl-RS"/>
        </w:rPr>
        <w:t>/1</w:t>
      </w:r>
      <w:r w:rsidR="00BB7B40" w:rsidRPr="003C6BA2">
        <w:rPr>
          <w:rFonts w:ascii="Times New Roman" w:hAnsi="Times New Roman"/>
          <w:sz w:val="24"/>
          <w:szCs w:val="24"/>
          <w:lang w:val="sr-Cyrl-RS"/>
        </w:rPr>
        <w:t>8</w:t>
      </w:r>
      <w:r w:rsidRPr="003C6BA2">
        <w:rPr>
          <w:rFonts w:ascii="Times New Roman" w:hAnsi="Times New Roman"/>
          <w:sz w:val="24"/>
          <w:szCs w:val="24"/>
          <w:lang w:val="sr-Cyrl-RS"/>
        </w:rPr>
        <w:t xml:space="preserve">) и других </w:t>
      </w:r>
      <w:r w:rsidRPr="003C6BA2">
        <w:rPr>
          <w:rFonts w:ascii="Times New Roman" w:hAnsi="Times New Roman"/>
          <w:sz w:val="24"/>
          <w:szCs w:val="24"/>
        </w:rPr>
        <w:t>пратећих аката,  којима се дефинишу начин, услови и критеријуми за доделу средстава.</w:t>
      </w:r>
    </w:p>
    <w:p w:rsidR="00E606A4" w:rsidRPr="003C6BA2" w:rsidRDefault="00E606A4" w:rsidP="00A4602D">
      <w:pPr>
        <w:ind w:left="708"/>
        <w:jc w:val="both"/>
        <w:rPr>
          <w:rFonts w:ascii="Times New Roman" w:hAnsi="Times New Roman"/>
          <w:sz w:val="24"/>
          <w:szCs w:val="24"/>
          <w:lang w:val="ru-RU"/>
        </w:rPr>
      </w:pPr>
    </w:p>
    <w:p w:rsidR="00A4602D" w:rsidRPr="003C6BA2" w:rsidRDefault="00A4602D" w:rsidP="00A4602D">
      <w:pPr>
        <w:ind w:left="708"/>
        <w:jc w:val="both"/>
        <w:rPr>
          <w:rFonts w:ascii="Times New Roman" w:hAnsi="Times New Roman"/>
          <w:sz w:val="24"/>
          <w:szCs w:val="24"/>
          <w:lang w:val="sr-Latn-CS"/>
        </w:rPr>
      </w:pPr>
      <w:r w:rsidRPr="003C6BA2">
        <w:rPr>
          <w:rFonts w:ascii="Times New Roman" w:hAnsi="Times New Roman"/>
          <w:sz w:val="24"/>
          <w:szCs w:val="24"/>
          <w:lang w:val="ru-RU"/>
        </w:rPr>
        <w:t xml:space="preserve">Све потребне информације у вези са објављеним јавним позивом можете добити у </w:t>
      </w:r>
      <w:r w:rsidRPr="003C6BA2">
        <w:rPr>
          <w:rFonts w:ascii="Times New Roman" w:hAnsi="Times New Roman"/>
          <w:b/>
          <w:sz w:val="24"/>
          <w:szCs w:val="24"/>
          <w:lang w:val="sr-Cyrl-RS"/>
        </w:rPr>
        <w:t>к</w:t>
      </w:r>
      <w:r w:rsidRPr="003C6BA2">
        <w:rPr>
          <w:rFonts w:ascii="Times New Roman" w:hAnsi="Times New Roman"/>
          <w:b/>
          <w:sz w:val="24"/>
          <w:szCs w:val="24"/>
          <w:lang w:val="ru-RU"/>
        </w:rPr>
        <w:t>анцеларијама</w:t>
      </w:r>
      <w:r w:rsidRPr="003C6BA2">
        <w:rPr>
          <w:rFonts w:ascii="Times New Roman" w:hAnsi="Times New Roman"/>
          <w:b/>
          <w:sz w:val="24"/>
          <w:szCs w:val="24"/>
          <w:lang w:val="sr-Cyrl-CS"/>
        </w:rPr>
        <w:t xml:space="preserve"> бр.</w:t>
      </w:r>
      <w:r w:rsidRPr="003C6BA2">
        <w:rPr>
          <w:rFonts w:ascii="Times New Roman" w:hAnsi="Times New Roman"/>
          <w:b/>
          <w:sz w:val="24"/>
          <w:szCs w:val="24"/>
          <w:lang w:val="sr-Cyrl-RS"/>
        </w:rPr>
        <w:t xml:space="preserve"> 36</w:t>
      </w:r>
      <w:r w:rsidRPr="003C6BA2">
        <w:rPr>
          <w:rFonts w:ascii="Times New Roman" w:hAnsi="Times New Roman"/>
          <w:b/>
          <w:sz w:val="24"/>
          <w:szCs w:val="24"/>
          <w:lang w:val="ru-RU"/>
        </w:rPr>
        <w:t xml:space="preserve"> </w:t>
      </w:r>
      <w:r w:rsidRPr="003C6BA2">
        <w:rPr>
          <w:rFonts w:ascii="Times New Roman" w:hAnsi="Times New Roman"/>
          <w:b/>
          <w:sz w:val="24"/>
          <w:szCs w:val="24"/>
          <w:lang w:val="sr-Cyrl-RS"/>
        </w:rPr>
        <w:t xml:space="preserve">Градске управе Града Пожаревца </w:t>
      </w:r>
      <w:r w:rsidR="00BB7B40" w:rsidRPr="003C6BA2">
        <w:rPr>
          <w:rFonts w:ascii="Times New Roman" w:hAnsi="Times New Roman"/>
          <w:b/>
          <w:sz w:val="24"/>
          <w:szCs w:val="24"/>
          <w:lang w:val="sr-Cyrl-RS"/>
        </w:rPr>
        <w:t xml:space="preserve">Одељење </w:t>
      </w:r>
      <w:r w:rsidRPr="003C6BA2">
        <w:rPr>
          <w:rFonts w:ascii="Times New Roman" w:hAnsi="Times New Roman"/>
          <w:b/>
          <w:sz w:val="24"/>
          <w:szCs w:val="24"/>
          <w:lang w:val="sr-Cyrl-RS"/>
        </w:rPr>
        <w:t xml:space="preserve"> за локалн</w:t>
      </w:r>
      <w:r w:rsidR="00BB7B40" w:rsidRPr="003C6BA2">
        <w:rPr>
          <w:rFonts w:ascii="Times New Roman" w:hAnsi="Times New Roman"/>
          <w:b/>
          <w:sz w:val="24"/>
          <w:szCs w:val="24"/>
          <w:lang w:val="sr-Cyrl-RS"/>
        </w:rPr>
        <w:t>о</w:t>
      </w:r>
      <w:r w:rsidRPr="003C6BA2">
        <w:rPr>
          <w:rFonts w:ascii="Times New Roman" w:hAnsi="Times New Roman"/>
          <w:b/>
          <w:sz w:val="24"/>
          <w:szCs w:val="24"/>
          <w:lang w:val="sr-Cyrl-RS"/>
        </w:rPr>
        <w:t xml:space="preserve"> економски развој, пољопривреду </w:t>
      </w:r>
      <w:r w:rsidR="00BB7B40" w:rsidRPr="003C6BA2">
        <w:rPr>
          <w:rFonts w:ascii="Times New Roman" w:hAnsi="Times New Roman"/>
          <w:b/>
          <w:sz w:val="24"/>
          <w:szCs w:val="24"/>
          <w:lang w:val="sr-Cyrl-RS"/>
        </w:rPr>
        <w:t xml:space="preserve"> и заштиту животне средине, </w:t>
      </w:r>
      <w:r w:rsidRPr="003C6BA2">
        <w:rPr>
          <w:rFonts w:ascii="Times New Roman" w:hAnsi="Times New Roman"/>
          <w:b/>
          <w:sz w:val="24"/>
          <w:szCs w:val="24"/>
          <w:lang w:val="sr-Cyrl-RS"/>
        </w:rPr>
        <w:t xml:space="preserve">сваког радног дана </w:t>
      </w:r>
      <w:r w:rsidR="00BB7B40" w:rsidRPr="003C6BA2">
        <w:rPr>
          <w:rFonts w:ascii="Times New Roman" w:hAnsi="Times New Roman"/>
          <w:b/>
          <w:sz w:val="24"/>
          <w:szCs w:val="24"/>
          <w:lang w:val="sr-Cyrl-RS"/>
        </w:rPr>
        <w:t xml:space="preserve"> у периоду од 07.30 до 15.30 часова</w:t>
      </w:r>
      <w:r w:rsidR="00BB7B40" w:rsidRPr="003C6BA2">
        <w:rPr>
          <w:rFonts w:ascii="Times New Roman" w:hAnsi="Times New Roman"/>
          <w:b/>
          <w:sz w:val="24"/>
          <w:szCs w:val="24"/>
          <w:lang w:val="sr-Cyrl-CS"/>
        </w:rPr>
        <w:t xml:space="preserve"> </w:t>
      </w:r>
      <w:r w:rsidRPr="003C6BA2">
        <w:rPr>
          <w:rFonts w:ascii="Times New Roman" w:hAnsi="Times New Roman"/>
          <w:b/>
          <w:sz w:val="24"/>
          <w:szCs w:val="24"/>
          <w:lang w:val="sr-Cyrl-CS"/>
        </w:rPr>
        <w:t>или на телефон број 012/539-678</w:t>
      </w:r>
      <w:r w:rsidRPr="003C6BA2">
        <w:rPr>
          <w:rFonts w:ascii="Times New Roman" w:hAnsi="Times New Roman"/>
          <w:b/>
          <w:sz w:val="24"/>
          <w:szCs w:val="24"/>
          <w:lang w:val="sr-Cyrl-RS"/>
        </w:rPr>
        <w:t xml:space="preserve"> </w:t>
      </w:r>
      <w:r w:rsidRPr="003C6BA2">
        <w:rPr>
          <w:rFonts w:ascii="Times New Roman" w:hAnsi="Times New Roman"/>
          <w:sz w:val="24"/>
          <w:szCs w:val="24"/>
          <w:lang w:val="sr-Cyrl-CS"/>
        </w:rPr>
        <w:t>(</w:t>
      </w:r>
      <w:r w:rsidRPr="003C6BA2">
        <w:rPr>
          <w:rFonts w:ascii="Times New Roman" w:hAnsi="Times New Roman"/>
          <w:color w:val="000000"/>
          <w:sz w:val="24"/>
          <w:szCs w:val="24"/>
          <w:lang w:val="ru-RU"/>
        </w:rPr>
        <w:t>особе за контакт Александра Ђорђевић и Соња Траиловић</w:t>
      </w:r>
      <w:r w:rsidRPr="003C6BA2">
        <w:rPr>
          <w:rFonts w:ascii="Times New Roman" w:hAnsi="Times New Roman"/>
          <w:color w:val="000000"/>
          <w:sz w:val="24"/>
          <w:szCs w:val="24"/>
          <w:lang w:val="sr-Cyrl-CS"/>
        </w:rPr>
        <w:t>)</w:t>
      </w:r>
      <w:r w:rsidRPr="003C6BA2">
        <w:rPr>
          <w:rFonts w:ascii="Times New Roman" w:hAnsi="Times New Roman"/>
          <w:color w:val="000000"/>
          <w:sz w:val="24"/>
          <w:szCs w:val="24"/>
          <w:lang w:val="sr-Cyrl-RS"/>
        </w:rPr>
        <w:t>.</w:t>
      </w:r>
      <w:r w:rsidRPr="003C6BA2">
        <w:rPr>
          <w:rFonts w:ascii="Times New Roman" w:hAnsi="Times New Roman"/>
          <w:color w:val="000000"/>
          <w:sz w:val="24"/>
          <w:szCs w:val="24"/>
          <w:lang w:val="ru-RU"/>
        </w:rPr>
        <w:t xml:space="preserve"> </w:t>
      </w:r>
      <w:bookmarkStart w:id="6" w:name="str_23"/>
      <w:bookmarkEnd w:id="6"/>
    </w:p>
    <w:p w:rsidR="00A4602D" w:rsidRPr="003C6BA2" w:rsidRDefault="00A4602D" w:rsidP="00A4602D">
      <w:pPr>
        <w:ind w:left="2124"/>
        <w:jc w:val="both"/>
        <w:rPr>
          <w:rFonts w:ascii="Times New Roman" w:hAnsi="Times New Roman"/>
          <w:sz w:val="24"/>
          <w:szCs w:val="24"/>
          <w:lang w:val="sr-Cyrl-CS"/>
        </w:rPr>
      </w:pPr>
    </w:p>
    <w:p w:rsidR="00A4602D" w:rsidRPr="003C6BA2" w:rsidRDefault="00A4602D" w:rsidP="00A4602D">
      <w:pPr>
        <w:jc w:val="center"/>
        <w:rPr>
          <w:rFonts w:ascii="Times New Roman" w:hAnsi="Times New Roman"/>
          <w:b/>
          <w:sz w:val="24"/>
          <w:szCs w:val="24"/>
        </w:rPr>
      </w:pPr>
      <w:r w:rsidRPr="003C6BA2">
        <w:rPr>
          <w:rFonts w:ascii="Times New Roman" w:hAnsi="Times New Roman"/>
          <w:b/>
          <w:sz w:val="24"/>
          <w:szCs w:val="24"/>
          <w:lang w:val="sr-Cyrl-RS"/>
        </w:rPr>
        <w:t xml:space="preserve">                                                                                               </w:t>
      </w:r>
      <w:r w:rsidRPr="003C6BA2">
        <w:rPr>
          <w:rFonts w:ascii="Times New Roman" w:hAnsi="Times New Roman"/>
          <w:b/>
          <w:sz w:val="24"/>
          <w:szCs w:val="24"/>
        </w:rPr>
        <w:t>ГРАДСКО ВЕЋЕ ГРАДА ПОЖАРЕВЦА</w:t>
      </w:r>
    </w:p>
    <w:p w:rsidR="00A4602D" w:rsidRPr="003C6BA2" w:rsidRDefault="00A4602D" w:rsidP="00A4602D">
      <w:pPr>
        <w:jc w:val="center"/>
        <w:rPr>
          <w:rFonts w:ascii="Times New Roman" w:hAnsi="Times New Roman"/>
          <w:b/>
          <w:sz w:val="24"/>
          <w:szCs w:val="24"/>
        </w:rPr>
      </w:pPr>
      <w:r w:rsidRPr="003C6BA2">
        <w:rPr>
          <w:rFonts w:ascii="Times New Roman" w:hAnsi="Times New Roman"/>
          <w:b/>
          <w:sz w:val="24"/>
          <w:szCs w:val="24"/>
          <w:lang w:val="sr-Cyrl-RS"/>
        </w:rPr>
        <w:t xml:space="preserve">                                                                                            </w:t>
      </w:r>
      <w:r w:rsidRPr="003C6BA2">
        <w:rPr>
          <w:rFonts w:ascii="Times New Roman" w:hAnsi="Times New Roman"/>
          <w:b/>
          <w:sz w:val="24"/>
          <w:szCs w:val="24"/>
        </w:rPr>
        <w:t>Г Р А Д О Н А Ч Е Л Н И К</w:t>
      </w:r>
    </w:p>
    <w:p w:rsidR="00A4602D" w:rsidRPr="003C6BA2" w:rsidRDefault="00A4602D" w:rsidP="00A4602D">
      <w:pPr>
        <w:jc w:val="center"/>
        <w:rPr>
          <w:rFonts w:ascii="Times New Roman" w:hAnsi="Times New Roman"/>
          <w:sz w:val="24"/>
          <w:szCs w:val="24"/>
          <w:lang w:val="sr-Cyrl-RS"/>
        </w:rPr>
      </w:pPr>
      <w:r w:rsidRPr="003C6BA2">
        <w:rPr>
          <w:rFonts w:ascii="Times New Roman" w:hAnsi="Times New Roman"/>
          <w:sz w:val="24"/>
          <w:szCs w:val="24"/>
          <w:lang w:val="sr-Cyrl-RS"/>
        </w:rPr>
        <w:t xml:space="preserve">                                                                                             Бане Спасовић, дипл. правник, с.р.</w:t>
      </w:r>
    </w:p>
    <w:p w:rsidR="00A4602D" w:rsidRPr="003C6BA2" w:rsidRDefault="00A4602D" w:rsidP="00A4602D">
      <w:pPr>
        <w:jc w:val="center"/>
        <w:rPr>
          <w:rFonts w:ascii="Times New Roman" w:hAnsi="Times New Roman"/>
          <w:sz w:val="24"/>
          <w:szCs w:val="24"/>
          <w:lang w:val="sr-Cyrl-RS"/>
        </w:rPr>
      </w:pPr>
    </w:p>
    <w:p w:rsidR="00A4602D" w:rsidRPr="003C6BA2" w:rsidRDefault="00A4602D" w:rsidP="00A4602D">
      <w:pPr>
        <w:ind w:left="2124"/>
        <w:jc w:val="both"/>
        <w:rPr>
          <w:rFonts w:ascii="Times New Roman" w:hAnsi="Times New Roman"/>
          <w:sz w:val="24"/>
          <w:szCs w:val="24"/>
          <w:lang w:val="sr-Cyrl-CS"/>
        </w:rPr>
      </w:pPr>
    </w:p>
    <w:p w:rsidR="00A4602D" w:rsidRPr="003C6BA2" w:rsidRDefault="00A4602D" w:rsidP="00A4602D">
      <w:pPr>
        <w:ind w:left="2124"/>
        <w:jc w:val="both"/>
        <w:rPr>
          <w:rFonts w:ascii="Times New Roman" w:hAnsi="Times New Roman"/>
          <w:sz w:val="24"/>
          <w:szCs w:val="24"/>
          <w:lang w:val="sr-Cyrl-CS"/>
        </w:rPr>
      </w:pPr>
    </w:p>
    <w:p w:rsidR="00A4602D" w:rsidRPr="003C6BA2" w:rsidRDefault="00A4602D" w:rsidP="00A4602D">
      <w:pPr>
        <w:rPr>
          <w:rFonts w:ascii="Times New Roman" w:hAnsi="Times New Roman"/>
          <w:sz w:val="24"/>
          <w:szCs w:val="24"/>
        </w:rPr>
      </w:pPr>
    </w:p>
    <w:p w:rsidR="00FB21DB" w:rsidRPr="003C6BA2" w:rsidRDefault="00FB21DB">
      <w:pPr>
        <w:rPr>
          <w:rFonts w:ascii="Times New Roman" w:hAnsi="Times New Roman"/>
          <w:sz w:val="24"/>
          <w:szCs w:val="24"/>
        </w:rPr>
      </w:pPr>
    </w:p>
    <w:sectPr w:rsidR="00FB21DB" w:rsidRPr="003C6BA2" w:rsidSect="00B21A2E">
      <w:headerReference w:type="default" r:id="rId12"/>
      <w:footerReference w:type="default" r:id="rId13"/>
      <w:pgSz w:w="12240" w:h="15840"/>
      <w:pgMar w:top="238" w:right="902" w:bottom="624" w:left="692"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AB" w:rsidRDefault="00BF6B8C">
      <w:pPr>
        <w:spacing w:after="0" w:line="240" w:lineRule="auto"/>
      </w:pPr>
      <w:r>
        <w:separator/>
      </w:r>
    </w:p>
  </w:endnote>
  <w:endnote w:type="continuationSeparator" w:id="0">
    <w:p w:rsidR="003919AB" w:rsidRDefault="00BF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8A" w:rsidRDefault="00A4602D">
    <w:pPr>
      <w:pStyle w:val="a3"/>
      <w:ind w:right="360"/>
      <w:jc w:val="right"/>
    </w:pPr>
    <w:r>
      <w:rPr>
        <w:noProof/>
        <w:lang w:val="sr-Latn-RS" w:eastAsia="sr-Latn-RS"/>
      </w:rPr>
      <mc:AlternateContent>
        <mc:Choice Requires="wps">
          <w:drawing>
            <wp:anchor distT="0" distB="0" distL="0" distR="0" simplePos="0" relativeHeight="251659264" behindDoc="0" locked="0" layoutInCell="1" allowOverlap="1">
              <wp:simplePos x="0" y="0"/>
              <wp:positionH relativeFrom="page">
                <wp:posOffset>7119620</wp:posOffset>
              </wp:positionH>
              <wp:positionV relativeFrom="paragraph">
                <wp:posOffset>-3810</wp:posOffset>
              </wp:positionV>
              <wp:extent cx="83820" cy="182245"/>
              <wp:effectExtent l="0" t="0" r="11430" b="27305"/>
              <wp:wrapSquare wrapText="largest"/>
              <wp:docPr id="1" name="Оквир за текст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2245"/>
                      </a:xfrm>
                      <a:prstGeom prst="rect">
                        <a:avLst/>
                      </a:prstGeom>
                      <a:solidFill>
                        <a:srgbClr val="FFFFFF">
                          <a:alpha val="0"/>
                        </a:srgbClr>
                      </a:solidFill>
                      <a:ln w="0">
                        <a:solidFill>
                          <a:srgbClr val="808080"/>
                        </a:solidFill>
                        <a:miter lim="800000"/>
                        <a:headEnd/>
                        <a:tailEnd/>
                      </a:ln>
                    </wps:spPr>
                    <wps:txbx>
                      <w:txbxContent>
                        <w:p w:rsidR="0012458A" w:rsidRDefault="00A4602D">
                          <w:pPr>
                            <w:pStyle w:val="a3"/>
                          </w:pPr>
                          <w:r>
                            <w:rPr>
                              <w:rStyle w:val="a2"/>
                            </w:rPr>
                            <w:fldChar w:fldCharType="begin"/>
                          </w:r>
                          <w:r>
                            <w:rPr>
                              <w:rStyle w:val="a2"/>
                            </w:rPr>
                            <w:instrText xml:space="preserve"> PAGE </w:instrText>
                          </w:r>
                          <w:r>
                            <w:rPr>
                              <w:rStyle w:val="a2"/>
                            </w:rPr>
                            <w:fldChar w:fldCharType="separate"/>
                          </w:r>
                          <w:r w:rsidR="006F0E61">
                            <w:rPr>
                              <w:rStyle w:val="a2"/>
                              <w:noProof/>
                            </w:rPr>
                            <w:t>2</w:t>
                          </w:r>
                          <w:r>
                            <w:rPr>
                              <w:rStyle w:val="a2"/>
                            </w:rPr>
                            <w:fldChar w:fldCharType="end"/>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Оквир за текст 1" o:spid="_x0000_s1026" type="#_x0000_t202" style="position:absolute;left:0;text-align:left;margin-left:560.6pt;margin-top:-.3pt;width:6.6pt;height:14.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" strokecolor="gray" strokeweight="0">
              <v:fill opacity="0"/>
              <v:textbox inset="1.5pt,1.5pt,1.5pt,1.5pt">
                <w:txbxContent>
                  <w:p w:rsidR="0012458A" w:rsidRDefault="00A4602D">
                    <w:pPr>
                      <w:pStyle w:val="a3"/>
                    </w:pPr>
                    <w:r>
                      <w:rPr>
                        <w:rStyle w:val="a2"/>
                      </w:rPr>
                      <w:fldChar w:fldCharType="begin"/>
                    </w:r>
                    <w:r>
                      <w:rPr>
                        <w:rStyle w:val="a2"/>
                      </w:rPr>
                      <w:instrText xml:space="preserve"> PAGE </w:instrText>
                    </w:r>
                    <w:r>
                      <w:rPr>
                        <w:rStyle w:val="a2"/>
                      </w:rPr>
                      <w:fldChar w:fldCharType="separate"/>
                    </w:r>
                    <w:r w:rsidR="006F0E61">
                      <w:rPr>
                        <w:rStyle w:val="a2"/>
                        <w:noProof/>
                      </w:rPr>
                      <w:t>2</w:t>
                    </w:r>
                    <w:r>
                      <w:rPr>
                        <w:rStyle w:val="a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AB" w:rsidRDefault="00BF6B8C">
      <w:pPr>
        <w:spacing w:after="0" w:line="240" w:lineRule="auto"/>
      </w:pPr>
      <w:r>
        <w:separator/>
      </w:r>
    </w:p>
  </w:footnote>
  <w:footnote w:type="continuationSeparator" w:id="0">
    <w:p w:rsidR="003919AB" w:rsidRDefault="00BF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8A" w:rsidRPr="00D574A2" w:rsidRDefault="006F0E61" w:rsidP="0012458A">
    <w:pPr>
      <w:jc w:val="center"/>
      <w:rPr>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3F9"/>
    <w:multiLevelType w:val="hybridMultilevel"/>
    <w:tmpl w:val="ABEAAE42"/>
    <w:lvl w:ilvl="0" w:tplc="3108795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6F15078"/>
    <w:multiLevelType w:val="hybridMultilevel"/>
    <w:tmpl w:val="098A541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8535831"/>
    <w:multiLevelType w:val="hybridMultilevel"/>
    <w:tmpl w:val="A608FD1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BC278A1"/>
    <w:multiLevelType w:val="hybridMultilevel"/>
    <w:tmpl w:val="A598521C"/>
    <w:lvl w:ilvl="0" w:tplc="91EA431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706F37"/>
    <w:multiLevelType w:val="hybridMultilevel"/>
    <w:tmpl w:val="40009180"/>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DB3386C"/>
    <w:multiLevelType w:val="hybridMultilevel"/>
    <w:tmpl w:val="F7B2068A"/>
    <w:lvl w:ilvl="0" w:tplc="EB56C29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24620D5"/>
    <w:multiLevelType w:val="hybridMultilevel"/>
    <w:tmpl w:val="9FB8BE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86F581B"/>
    <w:multiLevelType w:val="hybridMultilevel"/>
    <w:tmpl w:val="DA742340"/>
    <w:lvl w:ilvl="0" w:tplc="AC32AE8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5D7B7933"/>
    <w:multiLevelType w:val="hybridMultilevel"/>
    <w:tmpl w:val="F7868094"/>
    <w:lvl w:ilvl="0" w:tplc="8DA21B2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EB51413"/>
    <w:multiLevelType w:val="hybridMultilevel"/>
    <w:tmpl w:val="8FBA6892"/>
    <w:lvl w:ilvl="0" w:tplc="C0144342">
      <w:start w:val="2"/>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715D531B"/>
    <w:multiLevelType w:val="hybridMultilevel"/>
    <w:tmpl w:val="CF8A8C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C674AA1"/>
    <w:multiLevelType w:val="hybridMultilevel"/>
    <w:tmpl w:val="FFD642B8"/>
    <w:lvl w:ilvl="0" w:tplc="0E82F10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75C4E"/>
    <w:multiLevelType w:val="multilevel"/>
    <w:tmpl w:val="0CA21EDC"/>
    <w:lvl w:ilvl="0">
      <w:start w:val="1"/>
      <w:numFmt w:val="decimal"/>
      <w:lvlText w:val="%1."/>
      <w:lvlJc w:val="left"/>
      <w:pPr>
        <w:ind w:left="720" w:hanging="360"/>
      </w:pPr>
      <w:rPr>
        <w:b w:val="0"/>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7FE01B3E"/>
    <w:multiLevelType w:val="hybridMultilevel"/>
    <w:tmpl w:val="FFB0BE72"/>
    <w:lvl w:ilvl="0" w:tplc="D1A4191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1"/>
  </w:num>
  <w:num w:numId="2">
    <w:abstractNumId w:val="3"/>
  </w:num>
  <w:num w:numId="3">
    <w:abstractNumId w:val="12"/>
  </w:num>
  <w:num w:numId="4">
    <w:abstractNumId w:val="8"/>
  </w:num>
  <w:num w:numId="5">
    <w:abstractNumId w:val="13"/>
  </w:num>
  <w:num w:numId="6">
    <w:abstractNumId w:val="10"/>
  </w:num>
  <w:num w:numId="7">
    <w:abstractNumId w:val="5"/>
  </w:num>
  <w:num w:numId="8">
    <w:abstractNumId w:val="6"/>
  </w:num>
  <w:num w:numId="9">
    <w:abstractNumId w:val="9"/>
  </w:num>
  <w:num w:numId="10">
    <w:abstractNumId w:val="0"/>
  </w:num>
  <w:num w:numId="11">
    <w:abstractNumId w:val="4"/>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22"/>
    <w:rsid w:val="00013EF8"/>
    <w:rsid w:val="0001521A"/>
    <w:rsid w:val="00091B00"/>
    <w:rsid w:val="000B1150"/>
    <w:rsid w:val="00107FB1"/>
    <w:rsid w:val="00113E77"/>
    <w:rsid w:val="00130482"/>
    <w:rsid w:val="00141DA8"/>
    <w:rsid w:val="00226D1E"/>
    <w:rsid w:val="00252EBC"/>
    <w:rsid w:val="00273867"/>
    <w:rsid w:val="002F4813"/>
    <w:rsid w:val="00303891"/>
    <w:rsid w:val="003919AB"/>
    <w:rsid w:val="003C308A"/>
    <w:rsid w:val="003C6BA2"/>
    <w:rsid w:val="003E4DF7"/>
    <w:rsid w:val="00483842"/>
    <w:rsid w:val="00491A42"/>
    <w:rsid w:val="004A12AB"/>
    <w:rsid w:val="00507A9F"/>
    <w:rsid w:val="005B675A"/>
    <w:rsid w:val="006A2637"/>
    <w:rsid w:val="006A3E32"/>
    <w:rsid w:val="006C6CD9"/>
    <w:rsid w:val="006F0E61"/>
    <w:rsid w:val="007102FE"/>
    <w:rsid w:val="00720401"/>
    <w:rsid w:val="007D6E83"/>
    <w:rsid w:val="00826E60"/>
    <w:rsid w:val="008643BE"/>
    <w:rsid w:val="00881E4E"/>
    <w:rsid w:val="008A15EE"/>
    <w:rsid w:val="008B05D1"/>
    <w:rsid w:val="008E3F61"/>
    <w:rsid w:val="00926DD1"/>
    <w:rsid w:val="00932051"/>
    <w:rsid w:val="00946722"/>
    <w:rsid w:val="00974741"/>
    <w:rsid w:val="009D5157"/>
    <w:rsid w:val="00A21C57"/>
    <w:rsid w:val="00A44AF9"/>
    <w:rsid w:val="00A4602D"/>
    <w:rsid w:val="00AA5AA6"/>
    <w:rsid w:val="00AF4C48"/>
    <w:rsid w:val="00B317CD"/>
    <w:rsid w:val="00BB7B40"/>
    <w:rsid w:val="00BC0AB7"/>
    <w:rsid w:val="00BC514E"/>
    <w:rsid w:val="00BF6B8C"/>
    <w:rsid w:val="00C84C6A"/>
    <w:rsid w:val="00CD5815"/>
    <w:rsid w:val="00D11423"/>
    <w:rsid w:val="00D11F46"/>
    <w:rsid w:val="00D72D62"/>
    <w:rsid w:val="00D77B32"/>
    <w:rsid w:val="00D83B30"/>
    <w:rsid w:val="00DC2347"/>
    <w:rsid w:val="00DD38FF"/>
    <w:rsid w:val="00E15767"/>
    <w:rsid w:val="00E222F3"/>
    <w:rsid w:val="00E46D4D"/>
    <w:rsid w:val="00E47815"/>
    <w:rsid w:val="00E606A4"/>
    <w:rsid w:val="00E84A79"/>
    <w:rsid w:val="00E93082"/>
    <w:rsid w:val="00EC71F8"/>
    <w:rsid w:val="00EE10DA"/>
    <w:rsid w:val="00F20AC0"/>
    <w:rsid w:val="00FB21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2D"/>
    <w:pPr>
      <w:spacing w:after="160" w:line="259" w:lineRule="auto"/>
    </w:pPr>
    <w:rPr>
      <w:rFonts w:ascii="Calibri" w:eastAsia="Calibri" w:hAnsi="Calibri" w:cs="Times New Roman"/>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page number"/>
    <w:rsid w:val="00A4602D"/>
  </w:style>
  <w:style w:type="paragraph" w:styleId="a3">
    <w:name w:val="footer"/>
    <w:basedOn w:val="Normal"/>
    <w:link w:val="Char"/>
    <w:rsid w:val="00A4602D"/>
    <w:pPr>
      <w:tabs>
        <w:tab w:val="center" w:pos="4320"/>
        <w:tab w:val="right" w:pos="8640"/>
      </w:tabs>
      <w:suppressAutoHyphens/>
      <w:spacing w:after="0" w:line="240" w:lineRule="auto"/>
    </w:pPr>
    <w:rPr>
      <w:rFonts w:ascii="Times New Roman" w:eastAsia="Times New Roman" w:hAnsi="Times New Roman"/>
      <w:sz w:val="24"/>
      <w:szCs w:val="24"/>
      <w:lang w:val="en-US" w:eastAsia="zh-CN"/>
    </w:rPr>
  </w:style>
  <w:style w:type="character" w:customStyle="1" w:styleId="Char">
    <w:name w:val="Подножје странице Char"/>
    <w:basedOn w:val="a"/>
    <w:link w:val="a3"/>
    <w:rsid w:val="00A4602D"/>
    <w:rPr>
      <w:rFonts w:ascii="Times New Roman" w:eastAsia="Times New Roman" w:hAnsi="Times New Roman" w:cs="Times New Roman"/>
      <w:sz w:val="24"/>
      <w:szCs w:val="24"/>
      <w:lang w:val="en-US" w:eastAsia="zh-CN"/>
    </w:rPr>
  </w:style>
  <w:style w:type="paragraph" w:styleId="a4">
    <w:name w:val="List Paragraph"/>
    <w:basedOn w:val="Normal"/>
    <w:uiPriority w:val="34"/>
    <w:qFormat/>
    <w:rsid w:val="00A4602D"/>
    <w:pPr>
      <w:suppressAutoHyphens/>
      <w:spacing w:after="0" w:line="240" w:lineRule="auto"/>
      <w:ind w:left="720"/>
      <w:contextualSpacing/>
    </w:pPr>
    <w:rPr>
      <w:rFonts w:ascii="Times New Roman" w:eastAsia="Times New Roman" w:hAnsi="Times New Roman"/>
      <w:sz w:val="24"/>
      <w:szCs w:val="24"/>
      <w:lang w:val="en-US" w:eastAsia="zh-CN"/>
    </w:rPr>
  </w:style>
  <w:style w:type="paragraph" w:customStyle="1" w:styleId="Normal1">
    <w:name w:val="Normal1"/>
    <w:basedOn w:val="Normal"/>
    <w:rsid w:val="00A4602D"/>
    <w:pPr>
      <w:spacing w:before="100" w:beforeAutospacing="1" w:after="100" w:afterAutospacing="1" w:line="240" w:lineRule="auto"/>
    </w:pPr>
    <w:rPr>
      <w:rFonts w:ascii="Arial" w:eastAsia="Times New Roman" w:hAnsi="Arial" w:cs="Arial"/>
      <w:lang w:val="en-US"/>
    </w:rPr>
  </w:style>
  <w:style w:type="character" w:styleId="a5">
    <w:name w:val="Hyperlink"/>
    <w:basedOn w:val="a"/>
    <w:uiPriority w:val="99"/>
    <w:unhideWhenUsed/>
    <w:rsid w:val="008E3F61"/>
    <w:rPr>
      <w:color w:val="0000FF" w:themeColor="hyperlink"/>
      <w:u w:val="single"/>
    </w:rPr>
  </w:style>
  <w:style w:type="paragraph" w:styleId="a6">
    <w:name w:val="Balloon Text"/>
    <w:basedOn w:val="Normal"/>
    <w:link w:val="Char0"/>
    <w:uiPriority w:val="99"/>
    <w:semiHidden/>
    <w:unhideWhenUsed/>
    <w:rsid w:val="00CD5815"/>
    <w:pPr>
      <w:spacing w:after="0" w:line="240" w:lineRule="auto"/>
    </w:pPr>
    <w:rPr>
      <w:rFonts w:ascii="Tahoma" w:hAnsi="Tahoma" w:cs="Tahoma"/>
      <w:sz w:val="16"/>
      <w:szCs w:val="16"/>
    </w:rPr>
  </w:style>
  <w:style w:type="character" w:customStyle="1" w:styleId="Char0">
    <w:name w:val="Текст у балончићу Char"/>
    <w:basedOn w:val="a"/>
    <w:link w:val="a6"/>
    <w:uiPriority w:val="99"/>
    <w:semiHidden/>
    <w:rsid w:val="00CD58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2D"/>
    <w:pPr>
      <w:spacing w:after="160" w:line="259" w:lineRule="auto"/>
    </w:pPr>
    <w:rPr>
      <w:rFonts w:ascii="Calibri" w:eastAsia="Calibri" w:hAnsi="Calibri" w:cs="Times New Roman"/>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page number"/>
    <w:rsid w:val="00A4602D"/>
  </w:style>
  <w:style w:type="paragraph" w:styleId="a3">
    <w:name w:val="footer"/>
    <w:basedOn w:val="Normal"/>
    <w:link w:val="Char"/>
    <w:rsid w:val="00A4602D"/>
    <w:pPr>
      <w:tabs>
        <w:tab w:val="center" w:pos="4320"/>
        <w:tab w:val="right" w:pos="8640"/>
      </w:tabs>
      <w:suppressAutoHyphens/>
      <w:spacing w:after="0" w:line="240" w:lineRule="auto"/>
    </w:pPr>
    <w:rPr>
      <w:rFonts w:ascii="Times New Roman" w:eastAsia="Times New Roman" w:hAnsi="Times New Roman"/>
      <w:sz w:val="24"/>
      <w:szCs w:val="24"/>
      <w:lang w:val="en-US" w:eastAsia="zh-CN"/>
    </w:rPr>
  </w:style>
  <w:style w:type="character" w:customStyle="1" w:styleId="Char">
    <w:name w:val="Подножје странице Char"/>
    <w:basedOn w:val="a"/>
    <w:link w:val="a3"/>
    <w:rsid w:val="00A4602D"/>
    <w:rPr>
      <w:rFonts w:ascii="Times New Roman" w:eastAsia="Times New Roman" w:hAnsi="Times New Roman" w:cs="Times New Roman"/>
      <w:sz w:val="24"/>
      <w:szCs w:val="24"/>
      <w:lang w:val="en-US" w:eastAsia="zh-CN"/>
    </w:rPr>
  </w:style>
  <w:style w:type="paragraph" w:styleId="a4">
    <w:name w:val="List Paragraph"/>
    <w:basedOn w:val="Normal"/>
    <w:uiPriority w:val="34"/>
    <w:qFormat/>
    <w:rsid w:val="00A4602D"/>
    <w:pPr>
      <w:suppressAutoHyphens/>
      <w:spacing w:after="0" w:line="240" w:lineRule="auto"/>
      <w:ind w:left="720"/>
      <w:contextualSpacing/>
    </w:pPr>
    <w:rPr>
      <w:rFonts w:ascii="Times New Roman" w:eastAsia="Times New Roman" w:hAnsi="Times New Roman"/>
      <w:sz w:val="24"/>
      <w:szCs w:val="24"/>
      <w:lang w:val="en-US" w:eastAsia="zh-CN"/>
    </w:rPr>
  </w:style>
  <w:style w:type="paragraph" w:customStyle="1" w:styleId="Normal1">
    <w:name w:val="Normal1"/>
    <w:basedOn w:val="Normal"/>
    <w:rsid w:val="00A4602D"/>
    <w:pPr>
      <w:spacing w:before="100" w:beforeAutospacing="1" w:after="100" w:afterAutospacing="1" w:line="240" w:lineRule="auto"/>
    </w:pPr>
    <w:rPr>
      <w:rFonts w:ascii="Arial" w:eastAsia="Times New Roman" w:hAnsi="Arial" w:cs="Arial"/>
      <w:lang w:val="en-US"/>
    </w:rPr>
  </w:style>
  <w:style w:type="character" w:styleId="a5">
    <w:name w:val="Hyperlink"/>
    <w:basedOn w:val="a"/>
    <w:uiPriority w:val="99"/>
    <w:unhideWhenUsed/>
    <w:rsid w:val="008E3F61"/>
    <w:rPr>
      <w:color w:val="0000FF" w:themeColor="hyperlink"/>
      <w:u w:val="single"/>
    </w:rPr>
  </w:style>
  <w:style w:type="paragraph" w:styleId="a6">
    <w:name w:val="Balloon Text"/>
    <w:basedOn w:val="Normal"/>
    <w:link w:val="Char0"/>
    <w:uiPriority w:val="99"/>
    <w:semiHidden/>
    <w:unhideWhenUsed/>
    <w:rsid w:val="00CD5815"/>
    <w:pPr>
      <w:spacing w:after="0" w:line="240" w:lineRule="auto"/>
    </w:pPr>
    <w:rPr>
      <w:rFonts w:ascii="Tahoma" w:hAnsi="Tahoma" w:cs="Tahoma"/>
      <w:sz w:val="16"/>
      <w:szCs w:val="16"/>
    </w:rPr>
  </w:style>
  <w:style w:type="character" w:customStyle="1" w:styleId="Char0">
    <w:name w:val="Текст у балончићу Char"/>
    <w:basedOn w:val="a"/>
    <w:link w:val="a6"/>
    <w:uiPriority w:val="99"/>
    <w:semiHidden/>
    <w:rsid w:val="00CD58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zarev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zarevac.rs" TargetMode="External"/><Relationship Id="rId4" Type="http://schemas.microsoft.com/office/2007/relationships/stylesWithEffects" Target="stylesWithEffects.xml"/><Relationship Id="rId9" Type="http://schemas.openxmlformats.org/officeDocument/2006/relationships/hyperlink" Target="http://www.pozarevac.rs"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3730-EA52-4BA9-8F7C-4E01C25F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4102</Words>
  <Characters>23383</Characters>
  <Application>Microsoft Office Word</Application>
  <DocSecurity>0</DocSecurity>
  <Lines>194</Lines>
  <Paragraphs>54</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Соња Миладиновић</dc:creator>
  <cp:keywords/>
  <dc:description/>
  <cp:lastModifiedBy>Соња Траиловић</cp:lastModifiedBy>
  <cp:revision>58</cp:revision>
  <cp:lastPrinted>2018-07-09T06:35:00Z</cp:lastPrinted>
  <dcterms:created xsi:type="dcterms:W3CDTF">2017-05-03T06:29:00Z</dcterms:created>
  <dcterms:modified xsi:type="dcterms:W3CDTF">2018-07-27T09:59:00Z</dcterms:modified>
</cp:coreProperties>
</file>