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2347B" w14:textId="1185C516" w:rsidR="00020FC1" w:rsidRPr="0048681D" w:rsidRDefault="00020FC1" w:rsidP="001F22BE">
      <w:pPr>
        <w:jc w:val="both"/>
        <w:rPr>
          <w:rFonts w:ascii="Tahoma" w:hAnsi="Tahoma" w:cs="Tahoma"/>
          <w:b/>
          <w:bCs/>
          <w:color w:val="2F5496" w:themeColor="accent1" w:themeShade="BF"/>
          <w:sz w:val="32"/>
          <w:szCs w:val="32"/>
          <w:lang w:val="sr-Cyrl-RS"/>
        </w:rPr>
      </w:pPr>
      <w:bookmarkStart w:id="0" w:name="_Hlk83023085"/>
      <w:bookmarkEnd w:id="0"/>
      <w:r>
        <w:rPr>
          <w:rFonts w:ascii="Tahoma" w:hAnsi="Tahoma" w:cs="Tahoma"/>
          <w:b/>
          <w:bCs/>
          <w:color w:val="2F5496" w:themeColor="accent1" w:themeShade="BF"/>
          <w:sz w:val="32"/>
          <w:szCs w:val="32"/>
          <w:lang w:val="sr-Cyrl-RS"/>
        </w:rPr>
        <w:t xml:space="preserve">Град </w:t>
      </w:r>
      <w:r w:rsidR="00E25708">
        <w:rPr>
          <w:rFonts w:ascii="Tahoma" w:hAnsi="Tahoma" w:cs="Tahoma"/>
          <w:b/>
          <w:bCs/>
          <w:color w:val="2F5496" w:themeColor="accent1" w:themeShade="BF"/>
          <w:sz w:val="32"/>
          <w:szCs w:val="32"/>
          <w:lang w:val="sr-Cyrl-RS"/>
        </w:rPr>
        <w:t>Пожаревац</w:t>
      </w:r>
    </w:p>
    <w:p w14:paraId="1A9426FB" w14:textId="117B5ED9" w:rsidR="00020FC1" w:rsidRPr="00020FC1" w:rsidRDefault="00020FC1" w:rsidP="001F22BE">
      <w:pPr>
        <w:jc w:val="both"/>
        <w:rPr>
          <w:rFonts w:ascii="Tahoma" w:hAnsi="Tahoma" w:cs="Tahoma"/>
          <w:color w:val="2F5496" w:themeColor="accent1" w:themeShade="BF"/>
          <w:w w:val="110"/>
          <w:sz w:val="32"/>
          <w:szCs w:val="32"/>
          <w:lang w:val="sr-Cyrl-RS"/>
        </w:rPr>
      </w:pPr>
      <w:r w:rsidRPr="00020FC1">
        <w:rPr>
          <w:rStyle w:val="Heading1Char"/>
          <w:rFonts w:ascii="Tahoma" w:hAnsi="Tahoma" w:cs="Tahoma"/>
          <w:color w:val="2F5496"/>
          <w:w w:val="110"/>
          <w:lang w:val="sr-Cyrl-RS"/>
        </w:rPr>
        <w:t>Просторно и урбанистичко планирање</w:t>
      </w:r>
      <w:r w:rsidR="002E081E">
        <w:rPr>
          <w:rStyle w:val="Heading1Char"/>
          <w:rFonts w:ascii="Tahoma" w:hAnsi="Tahoma" w:cs="Tahoma"/>
          <w:color w:val="2F5496"/>
          <w:w w:val="110"/>
          <w:lang w:val="sr-Cyrl-RS"/>
        </w:rPr>
        <w:t xml:space="preserve"> и саобраћај</w:t>
      </w:r>
    </w:p>
    <w:p w14:paraId="5A6AB0C1" w14:textId="3165AD67" w:rsidR="00020FC1" w:rsidRPr="00020FC1" w:rsidRDefault="00020FC1" w:rsidP="001F22BE">
      <w:pPr>
        <w:pStyle w:val="ListParagraph"/>
        <w:ind w:left="0"/>
        <w:contextualSpacing w:val="0"/>
        <w:jc w:val="both"/>
        <w:rPr>
          <w:rFonts w:ascii="Tahoma" w:hAnsi="Tahoma" w:cs="Tahoma"/>
          <w:i/>
          <w:iCs/>
          <w:lang w:val="sr-Cyrl-RS"/>
        </w:rPr>
      </w:pPr>
      <w:r w:rsidRPr="00020FC1">
        <w:rPr>
          <w:rFonts w:ascii="Tahoma" w:hAnsi="Tahoma" w:cs="Tahoma"/>
          <w:i/>
          <w:iCs/>
          <w:lang w:val="sr-Cyrl-RS"/>
        </w:rPr>
        <w:t>Законодавни и стратешки оквир</w:t>
      </w:r>
    </w:p>
    <w:p w14:paraId="32A4E1FD" w14:textId="2DE263BF" w:rsidR="001F22BE" w:rsidRDefault="00020FC1" w:rsidP="001F22BE">
      <w:pPr>
        <w:pStyle w:val="ListParagraph"/>
        <w:ind w:left="0"/>
        <w:contextualSpacing w:val="0"/>
        <w:jc w:val="both"/>
        <w:rPr>
          <w:rFonts w:ascii="Tahoma" w:hAnsi="Tahoma" w:cs="Tahoma"/>
          <w:lang w:val="sr-Cyrl-RS"/>
        </w:rPr>
      </w:pPr>
      <w:r>
        <w:rPr>
          <w:rFonts w:ascii="Tahoma" w:hAnsi="Tahoma" w:cs="Tahoma"/>
          <w:b/>
          <w:bCs/>
          <w:lang w:val="sr-Cyrl-RS"/>
        </w:rPr>
        <w:t>Закон о планирању и изградњи</w:t>
      </w:r>
      <w:r w:rsidRPr="00706BD6">
        <w:rPr>
          <w:rStyle w:val="FootnoteReference"/>
          <w:rFonts w:ascii="Tahoma" w:hAnsi="Tahoma" w:cs="Tahoma"/>
          <w:lang w:val="sr-Cyrl-RS"/>
        </w:rPr>
        <w:footnoteReference w:id="1"/>
      </w:r>
      <w:r>
        <w:rPr>
          <w:rFonts w:ascii="Tahoma" w:hAnsi="Tahoma" w:cs="Tahoma"/>
          <w:b/>
          <w:bCs/>
          <w:lang w:val="sr-Cyrl-RS"/>
        </w:rPr>
        <w:t xml:space="preserve"> представља основни нормативни документ </w:t>
      </w:r>
      <w:r w:rsidR="009015AF">
        <w:rPr>
          <w:rFonts w:ascii="Tahoma" w:hAnsi="Tahoma" w:cs="Tahoma"/>
          <w:b/>
          <w:bCs/>
          <w:lang w:val="sr-Cyrl-RS"/>
        </w:rPr>
        <w:t>који уређује</w:t>
      </w:r>
      <w:r>
        <w:rPr>
          <w:rFonts w:ascii="Tahoma" w:hAnsi="Tahoma" w:cs="Tahoma"/>
          <w:b/>
          <w:bCs/>
          <w:lang w:val="sr-Cyrl-RS"/>
        </w:rPr>
        <w:t xml:space="preserve"> </w:t>
      </w:r>
      <w:r w:rsidR="009015AF">
        <w:rPr>
          <w:rFonts w:ascii="Tahoma" w:hAnsi="Tahoma" w:cs="Tahoma"/>
          <w:b/>
          <w:bCs/>
          <w:lang w:val="sr-Cyrl-RS"/>
        </w:rPr>
        <w:t xml:space="preserve">поступак </w:t>
      </w:r>
      <w:r w:rsidR="00706BD6">
        <w:rPr>
          <w:rFonts w:ascii="Tahoma" w:hAnsi="Tahoma" w:cs="Tahoma"/>
          <w:b/>
          <w:bCs/>
          <w:lang w:val="sr-Cyrl-RS"/>
        </w:rPr>
        <w:t>изра</w:t>
      </w:r>
      <w:r w:rsidR="009015AF">
        <w:rPr>
          <w:rFonts w:ascii="Tahoma" w:hAnsi="Tahoma" w:cs="Tahoma"/>
          <w:b/>
          <w:bCs/>
          <w:lang w:val="sr-Cyrl-RS"/>
        </w:rPr>
        <w:t>де</w:t>
      </w:r>
      <w:r w:rsidR="00706BD6">
        <w:rPr>
          <w:rFonts w:ascii="Tahoma" w:hAnsi="Tahoma" w:cs="Tahoma"/>
          <w:b/>
          <w:bCs/>
          <w:lang w:val="sr-Cyrl-RS"/>
        </w:rPr>
        <w:t xml:space="preserve"> планск</w:t>
      </w:r>
      <w:r w:rsidR="009015AF">
        <w:rPr>
          <w:rFonts w:ascii="Tahoma" w:hAnsi="Tahoma" w:cs="Tahoma"/>
          <w:b/>
          <w:bCs/>
          <w:lang w:val="sr-Cyrl-RS"/>
        </w:rPr>
        <w:t>их</w:t>
      </w:r>
      <w:r w:rsidR="00706BD6">
        <w:rPr>
          <w:rFonts w:ascii="Tahoma" w:hAnsi="Tahoma" w:cs="Tahoma"/>
          <w:b/>
          <w:bCs/>
          <w:lang w:val="sr-Cyrl-RS"/>
        </w:rPr>
        <w:t xml:space="preserve"> докумен</w:t>
      </w:r>
      <w:r w:rsidR="009015AF">
        <w:rPr>
          <w:rFonts w:ascii="Tahoma" w:hAnsi="Tahoma" w:cs="Tahoma"/>
          <w:b/>
          <w:bCs/>
          <w:lang w:val="sr-Cyrl-RS"/>
        </w:rPr>
        <w:t>а</w:t>
      </w:r>
      <w:r w:rsidR="00706BD6">
        <w:rPr>
          <w:rFonts w:ascii="Tahoma" w:hAnsi="Tahoma" w:cs="Tahoma"/>
          <w:b/>
          <w:bCs/>
          <w:lang w:val="sr-Cyrl-RS"/>
        </w:rPr>
        <w:t>та и поступ</w:t>
      </w:r>
      <w:r w:rsidR="009015AF">
        <w:rPr>
          <w:rFonts w:ascii="Tahoma" w:hAnsi="Tahoma" w:cs="Tahoma"/>
          <w:b/>
          <w:bCs/>
          <w:lang w:val="sr-Cyrl-RS"/>
        </w:rPr>
        <w:t>ке</w:t>
      </w:r>
      <w:r w:rsidR="00706BD6">
        <w:rPr>
          <w:rFonts w:ascii="Tahoma" w:hAnsi="Tahoma" w:cs="Tahoma"/>
          <w:b/>
          <w:bCs/>
          <w:lang w:val="sr-Cyrl-RS"/>
        </w:rPr>
        <w:t xml:space="preserve"> издавања грађевинских</w:t>
      </w:r>
      <w:r w:rsidR="00725F2C">
        <w:rPr>
          <w:rFonts w:ascii="Tahoma" w:hAnsi="Tahoma" w:cs="Tahoma"/>
          <w:b/>
          <w:bCs/>
          <w:lang w:val="sr-Cyrl-RS"/>
        </w:rPr>
        <w:t xml:space="preserve"> и</w:t>
      </w:r>
      <w:r w:rsidR="00706BD6">
        <w:rPr>
          <w:rFonts w:ascii="Tahoma" w:hAnsi="Tahoma" w:cs="Tahoma"/>
          <w:b/>
          <w:bCs/>
          <w:lang w:val="sr-Cyrl-RS"/>
        </w:rPr>
        <w:t xml:space="preserve"> употребних дозвола</w:t>
      </w:r>
      <w:r w:rsidR="009015AF">
        <w:rPr>
          <w:rFonts w:ascii="Tahoma" w:hAnsi="Tahoma" w:cs="Tahoma"/>
          <w:b/>
          <w:bCs/>
          <w:lang w:val="sr-Cyrl-RS"/>
        </w:rPr>
        <w:t xml:space="preserve"> на територији Републике Србије.</w:t>
      </w:r>
      <w:r w:rsidR="009015AF">
        <w:rPr>
          <w:rFonts w:ascii="Tahoma" w:hAnsi="Tahoma" w:cs="Tahoma"/>
          <w:lang w:val="sr-Cyrl-RS"/>
        </w:rPr>
        <w:t xml:space="preserve"> Спровођење </w:t>
      </w:r>
      <w:r w:rsidR="00CA29B8">
        <w:rPr>
          <w:rFonts w:ascii="Tahoma" w:hAnsi="Tahoma" w:cs="Tahoma"/>
          <w:lang w:val="sr-Cyrl-RS"/>
        </w:rPr>
        <w:t>поверених послова који произилазе из предметног Закона</w:t>
      </w:r>
      <w:r w:rsidR="009015AF">
        <w:rPr>
          <w:rFonts w:ascii="Tahoma" w:hAnsi="Tahoma" w:cs="Tahoma"/>
          <w:lang w:val="sr-Cyrl-RS"/>
        </w:rPr>
        <w:t xml:space="preserve"> </w:t>
      </w:r>
      <w:r w:rsidR="00CA29B8">
        <w:rPr>
          <w:rFonts w:ascii="Tahoma" w:hAnsi="Tahoma" w:cs="Tahoma"/>
          <w:lang w:val="sr-Cyrl-RS"/>
        </w:rPr>
        <w:t xml:space="preserve">на територији Града </w:t>
      </w:r>
      <w:r w:rsidR="00E25708">
        <w:rPr>
          <w:rFonts w:ascii="Tahoma" w:hAnsi="Tahoma" w:cs="Tahoma"/>
          <w:lang w:val="sr-Cyrl-RS"/>
        </w:rPr>
        <w:t>Пожаревца реализује</w:t>
      </w:r>
      <w:r w:rsidR="004002FD">
        <w:rPr>
          <w:rFonts w:ascii="Tahoma" w:hAnsi="Tahoma" w:cs="Tahoma"/>
        </w:rPr>
        <w:t xml:space="preserve"> </w:t>
      </w:r>
      <w:r w:rsidR="004002FD">
        <w:rPr>
          <w:rFonts w:ascii="Tahoma" w:hAnsi="Tahoma" w:cs="Tahoma"/>
          <w:i/>
          <w:iCs/>
          <w:lang w:val="sr-Cyrl-RS"/>
        </w:rPr>
        <w:t>Одељење за урбанизам и грађевинске послове</w:t>
      </w:r>
      <w:r w:rsidR="004002FD">
        <w:rPr>
          <w:rFonts w:ascii="Tahoma" w:hAnsi="Tahoma" w:cs="Tahoma"/>
          <w:lang w:val="sr-Cyrl-RS"/>
        </w:rPr>
        <w:t xml:space="preserve"> кроз три одсека: 1. Одсек за просторно и урбанистичко планирање, 2. Одсек за обједињену процедуру и 3.</w:t>
      </w:r>
      <w:r w:rsidR="00644C1B">
        <w:rPr>
          <w:rFonts w:ascii="Tahoma" w:hAnsi="Tahoma" w:cs="Tahoma"/>
          <w:lang w:val="sr-Cyrl-RS"/>
        </w:rPr>
        <w:t xml:space="preserve"> </w:t>
      </w:r>
      <w:r w:rsidR="004002FD">
        <w:rPr>
          <w:rFonts w:ascii="Tahoma" w:hAnsi="Tahoma" w:cs="Tahoma"/>
          <w:lang w:val="sr-Cyrl-RS"/>
        </w:rPr>
        <w:t>Одсек за озакоњење објеката</w:t>
      </w:r>
      <w:r w:rsidR="00CA29B8">
        <w:rPr>
          <w:rStyle w:val="FootnoteReference"/>
          <w:rFonts w:ascii="Tahoma" w:hAnsi="Tahoma" w:cs="Tahoma"/>
          <w:lang w:val="sr-Cyrl-RS"/>
        </w:rPr>
        <w:footnoteReference w:id="2"/>
      </w:r>
      <w:r w:rsidR="00CA29B8">
        <w:rPr>
          <w:rFonts w:ascii="Tahoma" w:hAnsi="Tahoma" w:cs="Tahoma"/>
          <w:lang w:val="sr-Cyrl-RS"/>
        </w:rPr>
        <w:t xml:space="preserve">. </w:t>
      </w:r>
      <w:r w:rsidR="009F752E">
        <w:rPr>
          <w:rFonts w:ascii="Tahoma" w:hAnsi="Tahoma" w:cs="Tahoma"/>
          <w:lang w:val="sr-Cyrl-RS"/>
        </w:rPr>
        <w:t xml:space="preserve">Послови израде планске документације којом се дефинишу стратешки </w:t>
      </w:r>
      <w:r w:rsidR="00644C1B">
        <w:rPr>
          <w:rFonts w:ascii="Tahoma" w:hAnsi="Tahoma" w:cs="Tahoma"/>
          <w:lang w:val="sr-Cyrl-RS"/>
        </w:rPr>
        <w:t xml:space="preserve">и оперативни </w:t>
      </w:r>
      <w:r w:rsidR="009F752E">
        <w:rPr>
          <w:rFonts w:ascii="Tahoma" w:hAnsi="Tahoma" w:cs="Tahoma"/>
          <w:lang w:val="sr-Cyrl-RS"/>
        </w:rPr>
        <w:t xml:space="preserve">правци просторног развоја локалне самоуправе, поверавају се путем јавних набавки предузећима која су регистрована за обављање предметне делатности. </w:t>
      </w:r>
      <w:r w:rsidR="00832985">
        <w:rPr>
          <w:rFonts w:ascii="Tahoma" w:hAnsi="Tahoma" w:cs="Tahoma"/>
          <w:lang w:val="sr-Cyrl-RS"/>
        </w:rPr>
        <w:t>Наведени ентитети, уз грађевинску инспекцију која функционише као део Градске управе</w:t>
      </w:r>
      <w:r w:rsidR="00644C1B">
        <w:rPr>
          <w:rFonts w:ascii="Tahoma" w:hAnsi="Tahoma" w:cs="Tahoma"/>
          <w:lang w:val="sr-Cyrl-RS"/>
        </w:rPr>
        <w:t xml:space="preserve"> (Одељење за инспекцијске послове – одсек грађевинске инспекције)</w:t>
      </w:r>
      <w:r w:rsidR="00832985">
        <w:rPr>
          <w:rFonts w:ascii="Tahoma" w:hAnsi="Tahoma" w:cs="Tahoma"/>
          <w:lang w:val="sr-Cyrl-RS"/>
        </w:rPr>
        <w:t>, чине заокружен систем за спровођење надлежности које су дефинисане Законом о планирању и изградњи</w:t>
      </w:r>
      <w:r w:rsidR="00A74EF4">
        <w:rPr>
          <w:rFonts w:ascii="Tahoma" w:hAnsi="Tahoma" w:cs="Tahoma"/>
          <w:lang w:val="sr-Cyrl-RS"/>
        </w:rPr>
        <w:t xml:space="preserve"> на нивоу локалне самоуправе</w:t>
      </w:r>
      <w:r w:rsidR="00832985">
        <w:rPr>
          <w:rFonts w:ascii="Tahoma" w:hAnsi="Tahoma" w:cs="Tahoma"/>
          <w:lang w:val="sr-Cyrl-RS"/>
        </w:rPr>
        <w:t>.</w:t>
      </w:r>
    </w:p>
    <w:p w14:paraId="61668CB2" w14:textId="573093D8" w:rsidR="00F3262A" w:rsidRDefault="00041980" w:rsidP="001F22BE">
      <w:pPr>
        <w:pStyle w:val="ListParagraph"/>
        <w:ind w:left="0"/>
        <w:contextualSpacing w:val="0"/>
        <w:jc w:val="both"/>
        <w:rPr>
          <w:rFonts w:ascii="Tahoma" w:hAnsi="Tahoma" w:cs="Tahoma"/>
          <w:lang w:val="sr-Cyrl-RS"/>
        </w:rPr>
      </w:pPr>
      <w:r w:rsidRPr="000D7BC1">
        <w:rPr>
          <w:rFonts w:ascii="Tahoma" w:hAnsi="Tahoma" w:cs="Tahoma"/>
          <w:b/>
          <w:bCs/>
          <w:lang w:val="sr-Cyrl-RS"/>
        </w:rPr>
        <w:t xml:space="preserve">Просторни план Републике Србије </w:t>
      </w:r>
      <w:r w:rsidR="00AB6D71">
        <w:rPr>
          <w:rFonts w:ascii="Tahoma" w:hAnsi="Tahoma" w:cs="Tahoma"/>
          <w:b/>
          <w:bCs/>
          <w:lang w:val="sr-Cyrl-RS"/>
        </w:rPr>
        <w:t xml:space="preserve">(ППРС) </w:t>
      </w:r>
      <w:r w:rsidR="000D7BC1">
        <w:rPr>
          <w:rFonts w:ascii="Tahoma" w:hAnsi="Tahoma" w:cs="Tahoma"/>
          <w:b/>
          <w:bCs/>
          <w:lang w:val="sr-Cyrl-RS"/>
        </w:rPr>
        <w:t>од 2021. до 2035.године (нацрт)</w:t>
      </w:r>
      <w:r w:rsidR="000D7BC1">
        <w:rPr>
          <w:rStyle w:val="FootnoteReference"/>
          <w:rFonts w:ascii="Tahoma" w:hAnsi="Tahoma" w:cs="Tahoma"/>
          <w:b/>
          <w:bCs/>
          <w:lang w:val="sr-Cyrl-RS"/>
        </w:rPr>
        <w:footnoteReference w:id="3"/>
      </w:r>
      <w:r w:rsidR="000D7BC1">
        <w:rPr>
          <w:rFonts w:ascii="Tahoma" w:hAnsi="Tahoma" w:cs="Tahoma"/>
          <w:b/>
          <w:bCs/>
          <w:lang w:val="sr-Cyrl-RS"/>
        </w:rPr>
        <w:t xml:space="preserve"> и Стратегија одрживог и интегралног урбаног развоја Републике Србије </w:t>
      </w:r>
      <w:r w:rsidR="00AB6D71">
        <w:rPr>
          <w:rFonts w:ascii="Tahoma" w:hAnsi="Tahoma" w:cs="Tahoma"/>
          <w:b/>
          <w:bCs/>
          <w:lang w:val="sr-Cyrl-RS"/>
        </w:rPr>
        <w:t xml:space="preserve">(СОУР) </w:t>
      </w:r>
      <w:r w:rsidR="000D7BC1">
        <w:rPr>
          <w:rFonts w:ascii="Tahoma" w:hAnsi="Tahoma" w:cs="Tahoma"/>
          <w:b/>
          <w:bCs/>
          <w:lang w:val="sr-Cyrl-RS"/>
        </w:rPr>
        <w:t>до 2030.године</w:t>
      </w:r>
      <w:r w:rsidR="000D7BC1">
        <w:rPr>
          <w:rStyle w:val="FootnoteReference"/>
          <w:rFonts w:ascii="Tahoma" w:hAnsi="Tahoma" w:cs="Tahoma"/>
          <w:b/>
          <w:bCs/>
          <w:lang w:val="sr-Cyrl-RS"/>
        </w:rPr>
        <w:footnoteReference w:id="4"/>
      </w:r>
      <w:r w:rsidR="000D7BC1">
        <w:rPr>
          <w:rFonts w:ascii="Tahoma" w:hAnsi="Tahoma" w:cs="Tahoma"/>
          <w:b/>
          <w:bCs/>
          <w:lang w:val="sr-Cyrl-RS"/>
        </w:rPr>
        <w:t xml:space="preserve"> представљају кровна стратешка документа просторног развоја Републике Србије.</w:t>
      </w:r>
      <w:r w:rsidR="000D7BC1">
        <w:rPr>
          <w:rFonts w:ascii="Tahoma" w:hAnsi="Tahoma" w:cs="Tahoma"/>
          <w:lang w:val="sr-Cyrl-RS"/>
        </w:rPr>
        <w:t xml:space="preserve"> На бази предметних докумената</w:t>
      </w:r>
      <w:r w:rsidR="00446320">
        <w:rPr>
          <w:rFonts w:ascii="Tahoma" w:hAnsi="Tahoma" w:cs="Tahoma"/>
          <w:lang w:val="sr-Cyrl-RS"/>
        </w:rPr>
        <w:t xml:space="preserve">, </w:t>
      </w:r>
      <w:r w:rsidR="000D7BC1">
        <w:rPr>
          <w:rFonts w:ascii="Tahoma" w:hAnsi="Tahoma" w:cs="Tahoma"/>
          <w:lang w:val="sr-Cyrl-RS"/>
        </w:rPr>
        <w:t xml:space="preserve">локалне самоуправе у Србији као и други ентитети који </w:t>
      </w:r>
      <w:r w:rsidR="00446320">
        <w:rPr>
          <w:rFonts w:ascii="Tahoma" w:hAnsi="Tahoma" w:cs="Tahoma"/>
          <w:lang w:val="sr-Cyrl-RS"/>
        </w:rPr>
        <w:t xml:space="preserve">су укључени у просторни развој дужни су да ускладе своје деловање и планирање. Град </w:t>
      </w:r>
      <w:r w:rsidR="003641B5">
        <w:rPr>
          <w:rFonts w:ascii="Tahoma" w:hAnsi="Tahoma" w:cs="Tahoma"/>
          <w:lang w:val="sr-Cyrl-RS"/>
        </w:rPr>
        <w:t>Пожаревац</w:t>
      </w:r>
      <w:r w:rsidR="00AB6D71">
        <w:rPr>
          <w:rFonts w:ascii="Tahoma" w:hAnsi="Tahoma" w:cs="Tahoma"/>
          <w:lang w:val="sr-Cyrl-RS"/>
        </w:rPr>
        <w:t xml:space="preserve"> је у складу са наведеним, израдио свој Просторни план градског подручја (у складу са тренутно важећим ППРС</w:t>
      </w:r>
      <w:r w:rsidR="002B3C9A">
        <w:rPr>
          <w:rStyle w:val="FootnoteReference"/>
          <w:rFonts w:ascii="Tahoma" w:hAnsi="Tahoma" w:cs="Tahoma"/>
          <w:lang w:val="sr-Cyrl-RS"/>
        </w:rPr>
        <w:footnoteReference w:id="5"/>
      </w:r>
      <w:r w:rsidR="00AB6D71">
        <w:rPr>
          <w:rFonts w:ascii="Tahoma" w:hAnsi="Tahoma" w:cs="Tahoma"/>
          <w:lang w:val="sr-Cyrl-RS"/>
        </w:rPr>
        <w:t>)</w:t>
      </w:r>
      <w:r w:rsidR="002B3C9A">
        <w:rPr>
          <w:rFonts w:ascii="Tahoma" w:hAnsi="Tahoma" w:cs="Tahoma"/>
          <w:lang w:val="sr-Cyrl-RS"/>
        </w:rPr>
        <w:t xml:space="preserve"> и има препоруку да изради Стратегију интегралног урбаног развоја за подручје покривено Генералним урбанистичким планом (ГУП). Имајући у виду да је </w:t>
      </w:r>
      <w:r w:rsidR="00A74EF4">
        <w:rPr>
          <w:rFonts w:ascii="Tahoma" w:hAnsi="Tahoma" w:cs="Tahoma"/>
          <w:lang w:val="sr-Cyrl-RS"/>
        </w:rPr>
        <w:t xml:space="preserve">нови </w:t>
      </w:r>
      <w:r w:rsidR="002B3C9A">
        <w:rPr>
          <w:rFonts w:ascii="Tahoma" w:hAnsi="Tahoma" w:cs="Tahoma"/>
          <w:lang w:val="sr-Cyrl-RS"/>
        </w:rPr>
        <w:t xml:space="preserve">ППРС у фази нацрта, као и да је попис становништва у Републици Србији планиран за четврти квартал 2022.године, локална самоуправа </w:t>
      </w:r>
      <w:r w:rsidR="00324C20">
        <w:rPr>
          <w:rFonts w:ascii="Tahoma" w:hAnsi="Tahoma" w:cs="Tahoma"/>
          <w:lang w:val="sr-Cyrl-RS"/>
        </w:rPr>
        <w:t>ће у наредном периоду приступити усаглашавању својих кровних планских докумената (ППО и ГУП) са новим развојним плановима и информационом основом.</w:t>
      </w:r>
      <w:r w:rsidR="00E41B7C">
        <w:rPr>
          <w:rFonts w:ascii="Tahoma" w:hAnsi="Tahoma" w:cs="Tahoma"/>
          <w:lang w:val="sr-Cyrl-RS"/>
        </w:rPr>
        <w:t xml:space="preserve"> </w:t>
      </w:r>
    </w:p>
    <w:p w14:paraId="0B255544" w14:textId="4BC8E58F" w:rsidR="005B335A" w:rsidRDefault="00F3262A" w:rsidP="001F22BE">
      <w:pPr>
        <w:pStyle w:val="ListParagraph"/>
        <w:ind w:left="0"/>
        <w:contextualSpacing w:val="0"/>
        <w:jc w:val="both"/>
        <w:rPr>
          <w:rFonts w:ascii="Tahoma" w:hAnsi="Tahoma" w:cs="Tahoma"/>
          <w:lang w:val="sr-Cyrl-RS"/>
        </w:rPr>
      </w:pPr>
      <w:r w:rsidRPr="00F3262A">
        <w:rPr>
          <w:rFonts w:ascii="Tahoma" w:hAnsi="Tahoma" w:cs="Tahoma"/>
          <w:b/>
          <w:bCs/>
          <w:lang w:val="sr-Cyrl-RS"/>
        </w:rPr>
        <w:t>Закон о путевима</w:t>
      </w:r>
      <w:r>
        <w:rPr>
          <w:rStyle w:val="FootnoteReference"/>
          <w:rFonts w:ascii="Tahoma" w:hAnsi="Tahoma" w:cs="Tahoma"/>
          <w:b/>
          <w:bCs/>
          <w:lang w:val="sr-Cyrl-RS"/>
        </w:rPr>
        <w:footnoteReference w:id="6"/>
      </w:r>
      <w:r>
        <w:rPr>
          <w:rFonts w:ascii="Tahoma" w:hAnsi="Tahoma" w:cs="Tahoma"/>
          <w:b/>
          <w:bCs/>
          <w:lang w:val="sr-Cyrl-RS"/>
        </w:rPr>
        <w:t xml:space="preserve"> и Закон о безбедности </w:t>
      </w:r>
      <w:r w:rsidR="00DB72C3">
        <w:rPr>
          <w:rFonts w:ascii="Tahoma" w:hAnsi="Tahoma" w:cs="Tahoma"/>
          <w:b/>
          <w:bCs/>
          <w:lang w:val="sr-Cyrl-RS"/>
        </w:rPr>
        <w:t xml:space="preserve">саобраћаја </w:t>
      </w:r>
      <w:r>
        <w:rPr>
          <w:rFonts w:ascii="Tahoma" w:hAnsi="Tahoma" w:cs="Tahoma"/>
          <w:b/>
          <w:bCs/>
          <w:lang w:val="sr-Cyrl-RS"/>
        </w:rPr>
        <w:t>на путевима</w:t>
      </w:r>
      <w:r w:rsidR="00DB72C3">
        <w:rPr>
          <w:rStyle w:val="FootnoteReference"/>
          <w:rFonts w:ascii="Tahoma" w:hAnsi="Tahoma" w:cs="Tahoma"/>
          <w:b/>
          <w:bCs/>
          <w:lang w:val="sr-Cyrl-RS"/>
        </w:rPr>
        <w:footnoteReference w:id="7"/>
      </w:r>
      <w:r>
        <w:rPr>
          <w:rFonts w:ascii="Tahoma" w:hAnsi="Tahoma" w:cs="Tahoma"/>
          <w:b/>
          <w:bCs/>
          <w:lang w:val="sr-Cyrl-RS"/>
        </w:rPr>
        <w:t xml:space="preserve"> </w:t>
      </w:r>
      <w:r w:rsidRPr="00F3262A">
        <w:rPr>
          <w:rFonts w:ascii="Tahoma" w:hAnsi="Tahoma" w:cs="Tahoma"/>
          <w:b/>
          <w:bCs/>
          <w:lang w:val="sr-Cyrl-RS"/>
        </w:rPr>
        <w:t xml:space="preserve"> </w:t>
      </w:r>
      <w:r w:rsidR="00DB72C3">
        <w:rPr>
          <w:rFonts w:ascii="Tahoma" w:hAnsi="Tahoma" w:cs="Tahoma"/>
          <w:b/>
          <w:bCs/>
          <w:lang w:val="sr-Cyrl-RS"/>
        </w:rPr>
        <w:t>представљају нормативна акта на основу којих ЈЛС спроводе надлежности у области саобраћаја и управљања путном инфраструкт</w:t>
      </w:r>
      <w:r w:rsidR="00D80416">
        <w:rPr>
          <w:rFonts w:ascii="Tahoma" w:hAnsi="Tahoma" w:cs="Tahoma"/>
          <w:b/>
          <w:bCs/>
          <w:lang w:val="sr-Cyrl-RS"/>
        </w:rPr>
        <w:t xml:space="preserve">уром. </w:t>
      </w:r>
      <w:r w:rsidR="00D80416">
        <w:rPr>
          <w:rFonts w:ascii="Tahoma" w:hAnsi="Tahoma" w:cs="Tahoma"/>
          <w:lang w:val="sr-Cyrl-RS"/>
        </w:rPr>
        <w:t>Локалн</w:t>
      </w:r>
      <w:r w:rsidR="005C66D0">
        <w:rPr>
          <w:rFonts w:ascii="Tahoma" w:hAnsi="Tahoma" w:cs="Tahoma"/>
          <w:lang w:val="sr-Cyrl-RS"/>
        </w:rPr>
        <w:t>а</w:t>
      </w:r>
      <w:r w:rsidR="00D80416">
        <w:rPr>
          <w:rFonts w:ascii="Tahoma" w:hAnsi="Tahoma" w:cs="Tahoma"/>
          <w:lang w:val="sr-Cyrl-RS"/>
        </w:rPr>
        <w:t xml:space="preserve"> самоуправ</w:t>
      </w:r>
      <w:r w:rsidR="005C66D0">
        <w:rPr>
          <w:rFonts w:ascii="Tahoma" w:hAnsi="Tahoma" w:cs="Tahoma"/>
          <w:lang w:val="sr-Cyrl-RS"/>
        </w:rPr>
        <w:t>а</w:t>
      </w:r>
      <w:r w:rsidR="0036360A">
        <w:rPr>
          <w:rFonts w:ascii="Tahoma" w:hAnsi="Tahoma" w:cs="Tahoma"/>
          <w:lang w:val="sr-Cyrl-RS"/>
        </w:rPr>
        <w:t xml:space="preserve"> у </w:t>
      </w:r>
      <w:r w:rsidR="003641B5">
        <w:rPr>
          <w:rFonts w:ascii="Tahoma" w:hAnsi="Tahoma" w:cs="Tahoma"/>
          <w:lang w:val="sr-Cyrl-RS"/>
        </w:rPr>
        <w:t>Пожаревцу</w:t>
      </w:r>
      <w:r w:rsidR="00D80416">
        <w:rPr>
          <w:rFonts w:ascii="Tahoma" w:hAnsi="Tahoma" w:cs="Tahoma"/>
          <w:lang w:val="sr-Cyrl-RS"/>
        </w:rPr>
        <w:t xml:space="preserve"> преко својих органа</w:t>
      </w:r>
      <w:r w:rsidR="00CB4DA2">
        <w:rPr>
          <w:rFonts w:ascii="Tahoma" w:hAnsi="Tahoma" w:cs="Tahoma"/>
          <w:lang w:val="sr-Cyrl-RS"/>
        </w:rPr>
        <w:t xml:space="preserve">: </w:t>
      </w:r>
      <w:r w:rsidR="00EE797A">
        <w:rPr>
          <w:rFonts w:ascii="Tahoma" w:hAnsi="Tahoma" w:cs="Tahoma"/>
          <w:lang w:val="sr-Cyrl-RS"/>
        </w:rPr>
        <w:t xml:space="preserve">Одељења за комуналне, стамбене послове и послове из области енергетике и саобраћаја, </w:t>
      </w:r>
      <w:r w:rsidR="00CB4DA2">
        <w:rPr>
          <w:rFonts w:ascii="Tahoma" w:hAnsi="Tahoma" w:cs="Tahoma"/>
          <w:lang w:val="sr-Cyrl-RS"/>
        </w:rPr>
        <w:t xml:space="preserve">Службе за инвестиције и </w:t>
      </w:r>
      <w:r w:rsidR="002D2172">
        <w:rPr>
          <w:rFonts w:ascii="Tahoma" w:hAnsi="Tahoma" w:cs="Tahoma"/>
          <w:lang w:val="sr-Cyrl-RS"/>
        </w:rPr>
        <w:t>Саобраћајне инспекције</w:t>
      </w:r>
      <w:r w:rsidR="00CB4DA2">
        <w:rPr>
          <w:rStyle w:val="FootnoteReference"/>
          <w:rFonts w:ascii="Tahoma" w:hAnsi="Tahoma" w:cs="Tahoma"/>
          <w:lang w:val="sr-Cyrl-RS"/>
        </w:rPr>
        <w:footnoteReference w:id="8"/>
      </w:r>
      <w:r w:rsidR="002D2172">
        <w:rPr>
          <w:rFonts w:ascii="Tahoma" w:hAnsi="Tahoma" w:cs="Tahoma"/>
          <w:lang w:val="sr-Cyrl-RS"/>
        </w:rPr>
        <w:t xml:space="preserve"> </w:t>
      </w:r>
    </w:p>
    <w:p w14:paraId="79BB5AF9" w14:textId="21146EC9" w:rsidR="00F3262A" w:rsidRPr="00D80416" w:rsidRDefault="00CB4DA2" w:rsidP="001F22BE">
      <w:pPr>
        <w:pStyle w:val="ListParagraph"/>
        <w:ind w:left="0"/>
        <w:contextualSpacing w:val="0"/>
        <w:jc w:val="both"/>
        <w:rPr>
          <w:rFonts w:ascii="Tahoma" w:hAnsi="Tahoma" w:cs="Tahoma"/>
          <w:lang w:val="sr-Cyrl-RS"/>
        </w:rPr>
      </w:pPr>
      <w:r>
        <w:rPr>
          <w:rFonts w:ascii="Tahoma" w:hAnsi="Tahoma" w:cs="Tahoma"/>
          <w:lang w:val="sr-Cyrl-RS"/>
        </w:rPr>
        <w:lastRenderedPageBreak/>
        <w:t>као</w:t>
      </w:r>
      <w:r w:rsidR="0036360A">
        <w:rPr>
          <w:rFonts w:ascii="Tahoma" w:hAnsi="Tahoma" w:cs="Tahoma"/>
          <w:lang w:val="sr-Cyrl-RS"/>
        </w:rPr>
        <w:t xml:space="preserve"> и ЈКП Паркинг Сервис</w:t>
      </w:r>
      <w:r w:rsidR="00EB211B">
        <w:rPr>
          <w:rFonts w:ascii="Tahoma" w:hAnsi="Tahoma" w:cs="Tahoma"/>
          <w:lang w:val="sr-Cyrl-RS"/>
        </w:rPr>
        <w:t>,</w:t>
      </w:r>
      <w:r w:rsidR="0036360A">
        <w:rPr>
          <w:rFonts w:ascii="Tahoma" w:hAnsi="Tahoma" w:cs="Tahoma"/>
          <w:lang w:val="sr-Cyrl-RS"/>
        </w:rPr>
        <w:t xml:space="preserve"> </w:t>
      </w:r>
      <w:r w:rsidR="00D80416">
        <w:rPr>
          <w:rFonts w:ascii="Tahoma" w:hAnsi="Tahoma" w:cs="Tahoma"/>
          <w:lang w:val="sr-Cyrl-RS"/>
        </w:rPr>
        <w:t>управља локалн</w:t>
      </w:r>
      <w:r w:rsidR="0036360A">
        <w:rPr>
          <w:rFonts w:ascii="Tahoma" w:hAnsi="Tahoma" w:cs="Tahoma"/>
          <w:lang w:val="sr-Cyrl-RS"/>
        </w:rPr>
        <w:t>им</w:t>
      </w:r>
      <w:r w:rsidR="00D80416">
        <w:rPr>
          <w:rFonts w:ascii="Tahoma" w:hAnsi="Tahoma" w:cs="Tahoma"/>
          <w:lang w:val="sr-Cyrl-RS"/>
        </w:rPr>
        <w:t xml:space="preserve"> саобраћајницама </w:t>
      </w:r>
      <w:r w:rsidR="00EB211B">
        <w:rPr>
          <w:rFonts w:ascii="Tahoma" w:hAnsi="Tahoma" w:cs="Tahoma"/>
          <w:lang w:val="sr-Cyrl-RS"/>
        </w:rPr>
        <w:t xml:space="preserve">и просторима у функцији саобраћаја </w:t>
      </w:r>
      <w:r w:rsidR="00D80416">
        <w:rPr>
          <w:rFonts w:ascii="Tahoma" w:hAnsi="Tahoma" w:cs="Tahoma"/>
          <w:lang w:val="sr-Cyrl-RS"/>
        </w:rPr>
        <w:t>и брин</w:t>
      </w:r>
      <w:r w:rsidR="0036360A">
        <w:rPr>
          <w:rFonts w:ascii="Tahoma" w:hAnsi="Tahoma" w:cs="Tahoma"/>
          <w:lang w:val="sr-Cyrl-RS"/>
        </w:rPr>
        <w:t>е</w:t>
      </w:r>
      <w:r w:rsidR="00D80416">
        <w:rPr>
          <w:rFonts w:ascii="Tahoma" w:hAnsi="Tahoma" w:cs="Tahoma"/>
          <w:lang w:val="sr-Cyrl-RS"/>
        </w:rPr>
        <w:t xml:space="preserve"> се о правовременом </w:t>
      </w:r>
      <w:r w:rsidR="0036360A">
        <w:rPr>
          <w:rFonts w:ascii="Tahoma" w:hAnsi="Tahoma" w:cs="Tahoma"/>
          <w:lang w:val="sr-Cyrl-RS"/>
        </w:rPr>
        <w:t xml:space="preserve">одржавању и </w:t>
      </w:r>
      <w:r w:rsidR="00D80416">
        <w:rPr>
          <w:rFonts w:ascii="Tahoma" w:hAnsi="Tahoma" w:cs="Tahoma"/>
          <w:lang w:val="sr-Cyrl-RS"/>
        </w:rPr>
        <w:t>даљем развоју путне мреже</w:t>
      </w:r>
      <w:r w:rsidR="00F11000">
        <w:rPr>
          <w:rFonts w:ascii="Tahoma" w:hAnsi="Tahoma" w:cs="Tahoma"/>
          <w:lang w:val="sr-Cyrl-RS"/>
        </w:rPr>
        <w:t xml:space="preserve"> и јавног превоза</w:t>
      </w:r>
      <w:r w:rsidR="00D80416">
        <w:rPr>
          <w:rFonts w:ascii="Tahoma" w:hAnsi="Tahoma" w:cs="Tahoma"/>
          <w:lang w:val="sr-Cyrl-RS"/>
        </w:rPr>
        <w:t>.</w:t>
      </w:r>
      <w:r w:rsidR="00DA3FFA">
        <w:rPr>
          <w:rFonts w:ascii="Tahoma" w:hAnsi="Tahoma" w:cs="Tahoma"/>
          <w:lang w:val="sr-Cyrl-RS"/>
        </w:rPr>
        <w:t xml:space="preserve"> </w:t>
      </w:r>
      <w:r w:rsidR="00D6455C">
        <w:rPr>
          <w:rFonts w:ascii="Tahoma" w:hAnsi="Tahoma" w:cs="Tahoma"/>
          <w:lang w:val="sr-Cyrl-RS"/>
        </w:rPr>
        <w:t>Питањима безбедности у саобраћају се бави Савет за безбедност Града Пожаревца</w:t>
      </w:r>
      <w:r w:rsidR="00EA5B49">
        <w:rPr>
          <w:rStyle w:val="FootnoteReference"/>
          <w:rFonts w:ascii="Tahoma" w:hAnsi="Tahoma" w:cs="Tahoma"/>
          <w:lang w:val="sr-Cyrl-RS"/>
        </w:rPr>
        <w:footnoteReference w:id="9"/>
      </w:r>
      <w:r w:rsidR="00EA5B49">
        <w:rPr>
          <w:rFonts w:ascii="Tahoma" w:hAnsi="Tahoma" w:cs="Tahoma"/>
          <w:lang w:val="sr-Cyrl-RS"/>
        </w:rPr>
        <w:t xml:space="preserve"> (специјализовани Савет за безбедност саобраћаја није формиран</w:t>
      </w:r>
      <w:r w:rsidR="00DA3FFA">
        <w:rPr>
          <w:rFonts w:ascii="Tahoma" w:hAnsi="Tahoma" w:cs="Tahoma"/>
          <w:lang w:val="sr-Cyrl-RS"/>
        </w:rPr>
        <w:t xml:space="preserve"> као скупштинско радно тело</w:t>
      </w:r>
      <w:r w:rsidR="00EA5B49">
        <w:rPr>
          <w:rFonts w:ascii="Tahoma" w:hAnsi="Tahoma" w:cs="Tahoma"/>
          <w:lang w:val="sr-Cyrl-RS"/>
        </w:rPr>
        <w:t>)</w:t>
      </w:r>
      <w:r w:rsidR="00DA3FFA">
        <w:rPr>
          <w:rFonts w:ascii="Tahoma" w:hAnsi="Tahoma" w:cs="Tahoma"/>
          <w:lang w:val="sr-Cyrl-RS"/>
        </w:rPr>
        <w:t xml:space="preserve">. Наведено радно тело управља средствима која су прикупљена на територији града (30% од укупно наплаћених казни за учињене саобраћајне прекршаје) и усмерава </w:t>
      </w:r>
      <w:r w:rsidR="00F11000">
        <w:rPr>
          <w:rFonts w:ascii="Tahoma" w:hAnsi="Tahoma" w:cs="Tahoma"/>
          <w:lang w:val="sr-Cyrl-RS"/>
        </w:rPr>
        <w:t xml:space="preserve">их </w:t>
      </w:r>
      <w:r w:rsidR="00DA3FFA">
        <w:rPr>
          <w:rFonts w:ascii="Tahoma" w:hAnsi="Tahoma" w:cs="Tahoma"/>
          <w:lang w:val="sr-Cyrl-RS"/>
        </w:rPr>
        <w:t>у даље мере унапређења безбедности саобраћаја. Изградња брзе саобраћајнице Пожаревац – Голубац</w:t>
      </w:r>
      <w:r w:rsidR="00DA3FFA">
        <w:rPr>
          <w:rStyle w:val="FootnoteReference"/>
          <w:rFonts w:ascii="Tahoma" w:hAnsi="Tahoma" w:cs="Tahoma"/>
          <w:lang w:val="sr-Cyrl-RS"/>
        </w:rPr>
        <w:footnoteReference w:id="10"/>
      </w:r>
      <w:r w:rsidR="00DA3FFA">
        <w:rPr>
          <w:rFonts w:ascii="Tahoma" w:hAnsi="Tahoma" w:cs="Tahoma"/>
          <w:lang w:val="sr-Cyrl-RS"/>
        </w:rPr>
        <w:t xml:space="preserve"> утицаће на повећање атрактивности </w:t>
      </w:r>
      <w:r w:rsidR="00F11000">
        <w:rPr>
          <w:rFonts w:ascii="Tahoma" w:hAnsi="Tahoma" w:cs="Tahoma"/>
          <w:lang w:val="sr-Cyrl-RS"/>
        </w:rPr>
        <w:t xml:space="preserve">за инвестирање у </w:t>
      </w:r>
      <w:r w:rsidR="00DA3FFA">
        <w:rPr>
          <w:rFonts w:ascii="Tahoma" w:hAnsi="Tahoma" w:cs="Tahoma"/>
          <w:lang w:val="sr-Cyrl-RS"/>
        </w:rPr>
        <w:t>Град Пожарев</w:t>
      </w:r>
      <w:r w:rsidR="00F11000">
        <w:rPr>
          <w:rFonts w:ascii="Tahoma" w:hAnsi="Tahoma" w:cs="Tahoma"/>
          <w:lang w:val="sr-Cyrl-RS"/>
        </w:rPr>
        <w:t>ац</w:t>
      </w:r>
      <w:r w:rsidR="00DA3FFA">
        <w:rPr>
          <w:rFonts w:ascii="Tahoma" w:hAnsi="Tahoma" w:cs="Tahoma"/>
          <w:lang w:val="sr-Cyrl-RS"/>
        </w:rPr>
        <w:t xml:space="preserve"> </w:t>
      </w:r>
      <w:r w:rsidR="00F11000">
        <w:rPr>
          <w:rFonts w:ascii="Tahoma" w:hAnsi="Tahoma" w:cs="Tahoma"/>
          <w:lang w:val="sr-Cyrl-RS"/>
        </w:rPr>
        <w:t xml:space="preserve">али и </w:t>
      </w:r>
      <w:r w:rsidR="0080298E">
        <w:rPr>
          <w:rFonts w:ascii="Tahoma" w:hAnsi="Tahoma" w:cs="Tahoma"/>
          <w:lang w:val="sr-Cyrl-RS"/>
        </w:rPr>
        <w:t>на дистрибуцију саобраћаја и друге функционалне захтеве локалне мреже путева, и у наредном периоду локална самоуправа ће кроз своја планска документа преиспитати постојећу саобраћајну мрежу и њену функционалност.</w:t>
      </w:r>
    </w:p>
    <w:p w14:paraId="60EEAF05" w14:textId="77777777" w:rsidR="00C61AFB" w:rsidRDefault="00C61AFB" w:rsidP="001F22BE">
      <w:pPr>
        <w:pStyle w:val="ListParagraph"/>
        <w:ind w:left="0"/>
        <w:contextualSpacing w:val="0"/>
        <w:jc w:val="both"/>
        <w:rPr>
          <w:rFonts w:ascii="Tahoma" w:hAnsi="Tahoma" w:cs="Tahoma"/>
          <w:i/>
          <w:iCs/>
          <w:lang w:val="sr-Cyrl-RS"/>
        </w:rPr>
      </w:pPr>
    </w:p>
    <w:p w14:paraId="35277BF6" w14:textId="3FBD3978" w:rsidR="00020FC1" w:rsidRDefault="00324C20" w:rsidP="001F22BE">
      <w:pPr>
        <w:pStyle w:val="ListParagraph"/>
        <w:ind w:left="0"/>
        <w:contextualSpacing w:val="0"/>
        <w:jc w:val="both"/>
        <w:rPr>
          <w:rFonts w:ascii="Tahoma" w:hAnsi="Tahoma" w:cs="Tahoma"/>
          <w:i/>
          <w:iCs/>
          <w:lang w:val="sr-Cyrl-RS"/>
        </w:rPr>
      </w:pPr>
      <w:r w:rsidRPr="00324C20">
        <w:rPr>
          <w:rFonts w:ascii="Tahoma" w:hAnsi="Tahoma" w:cs="Tahoma"/>
          <w:i/>
          <w:iCs/>
          <w:lang w:val="sr-Cyrl-RS"/>
        </w:rPr>
        <w:t xml:space="preserve">Просторни развој </w:t>
      </w:r>
      <w:r w:rsidR="00BD0551">
        <w:rPr>
          <w:rFonts w:ascii="Tahoma" w:hAnsi="Tahoma" w:cs="Tahoma"/>
          <w:i/>
          <w:iCs/>
          <w:lang w:val="sr-Cyrl-RS"/>
        </w:rPr>
        <w:t>г</w:t>
      </w:r>
      <w:r w:rsidRPr="00324C20">
        <w:rPr>
          <w:rFonts w:ascii="Tahoma" w:hAnsi="Tahoma" w:cs="Tahoma"/>
          <w:i/>
          <w:iCs/>
          <w:lang w:val="sr-Cyrl-RS"/>
        </w:rPr>
        <w:t xml:space="preserve">рада </w:t>
      </w:r>
      <w:r w:rsidR="00F11000">
        <w:rPr>
          <w:rFonts w:ascii="Tahoma" w:hAnsi="Tahoma" w:cs="Tahoma"/>
          <w:i/>
          <w:iCs/>
          <w:lang w:val="sr-Cyrl-RS"/>
        </w:rPr>
        <w:t>Пожаревца</w:t>
      </w:r>
    </w:p>
    <w:p w14:paraId="5BE3DAB5" w14:textId="352EED5C" w:rsidR="0026673D" w:rsidRDefault="009D1331" w:rsidP="001F22BE">
      <w:pPr>
        <w:pStyle w:val="ListParagraph"/>
        <w:ind w:left="0"/>
        <w:contextualSpacing w:val="0"/>
        <w:jc w:val="both"/>
        <w:rPr>
          <w:rFonts w:ascii="Tahoma" w:hAnsi="Tahoma" w:cs="Tahoma"/>
          <w:lang w:val="sr-Cyrl-RS"/>
        </w:rPr>
      </w:pPr>
      <w:r w:rsidRPr="00D46E28">
        <w:rPr>
          <w:rFonts w:ascii="Tahoma" w:hAnsi="Tahoma" w:cs="Tahoma"/>
          <w:b/>
          <w:bCs/>
          <w:lang w:val="sr-Cyrl-RS"/>
        </w:rPr>
        <w:t>Град Пожаревац својим географским положајем и функционалним значајем представља ''врата источне Србије''</w:t>
      </w:r>
      <w:r>
        <w:rPr>
          <w:rFonts w:ascii="Tahoma" w:hAnsi="Tahoma" w:cs="Tahoma"/>
          <w:i/>
          <w:iCs/>
          <w:lang w:val="sr-Cyrl-RS"/>
        </w:rPr>
        <w:t>.</w:t>
      </w:r>
      <w:r>
        <w:rPr>
          <w:rFonts w:ascii="Tahoma" w:hAnsi="Tahoma" w:cs="Tahoma"/>
          <w:lang w:val="sr-Cyrl-RS"/>
        </w:rPr>
        <w:t xml:space="preserve"> Положај Града у близини Аутопута Београд – Ниш, близина Дунава, </w:t>
      </w:r>
      <w:r w:rsidR="0026673D">
        <w:rPr>
          <w:rFonts w:ascii="Tahoma" w:hAnsi="Tahoma" w:cs="Tahoma"/>
          <w:lang w:val="sr-Cyrl-RS"/>
        </w:rPr>
        <w:t xml:space="preserve">раскрсница </w:t>
      </w:r>
      <w:r w:rsidR="00D46E28">
        <w:rPr>
          <w:rFonts w:ascii="Tahoma" w:hAnsi="Tahoma" w:cs="Tahoma"/>
          <w:lang w:val="sr-Cyrl-RS"/>
        </w:rPr>
        <w:t xml:space="preserve">друмских и железничких </w:t>
      </w:r>
      <w:r w:rsidR="0026673D">
        <w:rPr>
          <w:rFonts w:ascii="Tahoma" w:hAnsi="Tahoma" w:cs="Tahoma"/>
          <w:lang w:val="sr-Cyrl-RS"/>
        </w:rPr>
        <w:t xml:space="preserve">путева ка </w:t>
      </w:r>
      <w:r w:rsidR="00FF543F">
        <w:rPr>
          <w:rFonts w:ascii="Tahoma" w:hAnsi="Tahoma" w:cs="Tahoma"/>
          <w:lang w:val="sr-Cyrl-RS"/>
        </w:rPr>
        <w:t>Бору, Мајданпеку, Неготину и Зајечару</w:t>
      </w:r>
      <w:r w:rsidR="00D46E28">
        <w:rPr>
          <w:rFonts w:ascii="Tahoma" w:hAnsi="Tahoma" w:cs="Tahoma"/>
          <w:lang w:val="sr-Cyrl-RS"/>
        </w:rPr>
        <w:t>,</w:t>
      </w:r>
      <w:r w:rsidR="00FF543F">
        <w:rPr>
          <w:rFonts w:ascii="Tahoma" w:hAnsi="Tahoma" w:cs="Tahoma"/>
          <w:lang w:val="sr-Cyrl-RS"/>
        </w:rPr>
        <w:t xml:space="preserve"> те богата </w:t>
      </w:r>
      <w:proofErr w:type="spellStart"/>
      <w:r w:rsidR="00FF543F">
        <w:rPr>
          <w:rFonts w:ascii="Tahoma" w:hAnsi="Tahoma" w:cs="Tahoma"/>
          <w:lang w:val="sr-Cyrl-RS"/>
        </w:rPr>
        <w:t>сировинска</w:t>
      </w:r>
      <w:proofErr w:type="spellEnd"/>
      <w:r w:rsidR="00FF543F">
        <w:rPr>
          <w:rFonts w:ascii="Tahoma" w:hAnsi="Tahoma" w:cs="Tahoma"/>
          <w:lang w:val="sr-Cyrl-RS"/>
        </w:rPr>
        <w:t xml:space="preserve"> база за пољопривреду и енергетику, чине географски и гео-економски положај Града Пожаревца изузетно повољним.</w:t>
      </w:r>
    </w:p>
    <w:p w14:paraId="6F978F14" w14:textId="21870DA8" w:rsidR="00EB366D" w:rsidRDefault="00D46B22" w:rsidP="001F22BE">
      <w:pPr>
        <w:pStyle w:val="ListParagraph"/>
        <w:ind w:left="0"/>
        <w:contextualSpacing w:val="0"/>
        <w:jc w:val="both"/>
        <w:rPr>
          <w:rFonts w:ascii="Tahoma" w:hAnsi="Tahoma" w:cs="Tahoma"/>
          <w:lang w:val="sr-Cyrl-RS"/>
        </w:rPr>
      </w:pPr>
      <w:r>
        <w:rPr>
          <w:rFonts w:ascii="Tahoma" w:hAnsi="Tahoma" w:cs="Tahoma"/>
          <w:b/>
          <w:bCs/>
          <w:lang w:val="sr-Cyrl-RS"/>
        </w:rPr>
        <w:t xml:space="preserve">Број становника </w:t>
      </w:r>
      <w:r w:rsidR="002D791D">
        <w:rPr>
          <w:rFonts w:ascii="Tahoma" w:hAnsi="Tahoma" w:cs="Tahoma"/>
          <w:b/>
          <w:bCs/>
          <w:lang w:val="sr-Cyrl-RS"/>
        </w:rPr>
        <w:t xml:space="preserve">у </w:t>
      </w:r>
      <w:r>
        <w:rPr>
          <w:rFonts w:ascii="Tahoma" w:hAnsi="Tahoma" w:cs="Tahoma"/>
          <w:b/>
          <w:bCs/>
          <w:lang w:val="sr-Cyrl-RS"/>
        </w:rPr>
        <w:t>последњ</w:t>
      </w:r>
      <w:r w:rsidR="00F419A4">
        <w:rPr>
          <w:rFonts w:ascii="Tahoma" w:hAnsi="Tahoma" w:cs="Tahoma"/>
          <w:b/>
          <w:bCs/>
          <w:lang w:val="sr-Cyrl-RS"/>
        </w:rPr>
        <w:t xml:space="preserve">е </w:t>
      </w:r>
      <w:r w:rsidR="005C242C">
        <w:rPr>
          <w:rFonts w:ascii="Tahoma" w:hAnsi="Tahoma" w:cs="Tahoma"/>
          <w:b/>
          <w:bCs/>
          <w:lang w:val="sr-Cyrl-RS"/>
        </w:rPr>
        <w:t>три</w:t>
      </w:r>
      <w:r w:rsidR="00F419A4">
        <w:rPr>
          <w:rFonts w:ascii="Tahoma" w:hAnsi="Tahoma" w:cs="Tahoma"/>
          <w:b/>
          <w:bCs/>
          <w:lang w:val="sr-Cyrl-RS"/>
        </w:rPr>
        <w:t xml:space="preserve"> декаде</w:t>
      </w:r>
      <w:r w:rsidR="00F17993">
        <w:rPr>
          <w:rFonts w:ascii="Tahoma" w:hAnsi="Tahoma" w:cs="Tahoma"/>
          <w:b/>
          <w:bCs/>
          <w:lang w:val="sr-Cyrl-RS"/>
        </w:rPr>
        <w:t xml:space="preserve"> је у опадању</w:t>
      </w:r>
      <w:r w:rsidR="004A6C87">
        <w:rPr>
          <w:rFonts w:ascii="Tahoma" w:hAnsi="Tahoma" w:cs="Tahoma"/>
          <w:b/>
          <w:bCs/>
          <w:lang w:val="sr-Cyrl-RS"/>
        </w:rPr>
        <w:t xml:space="preserve">. </w:t>
      </w:r>
      <w:r w:rsidR="004A6C87">
        <w:rPr>
          <w:rFonts w:ascii="Tahoma" w:hAnsi="Tahoma" w:cs="Tahoma"/>
          <w:lang w:val="sr-Cyrl-RS"/>
        </w:rPr>
        <w:t xml:space="preserve">Просторни план Града </w:t>
      </w:r>
      <w:r w:rsidR="005C242C">
        <w:rPr>
          <w:rFonts w:ascii="Tahoma" w:hAnsi="Tahoma" w:cs="Tahoma"/>
          <w:lang w:val="sr-Cyrl-RS"/>
        </w:rPr>
        <w:t>Пожаревца</w:t>
      </w:r>
      <w:r w:rsidR="004A6C87">
        <w:rPr>
          <w:rStyle w:val="FootnoteReference"/>
          <w:rFonts w:ascii="Tahoma" w:hAnsi="Tahoma" w:cs="Tahoma"/>
          <w:lang w:val="sr-Cyrl-RS"/>
        </w:rPr>
        <w:footnoteReference w:id="11"/>
      </w:r>
      <w:r w:rsidR="004A6C87">
        <w:rPr>
          <w:rFonts w:ascii="Tahoma" w:hAnsi="Tahoma" w:cs="Tahoma"/>
          <w:lang w:val="sr-Cyrl-RS"/>
        </w:rPr>
        <w:t xml:space="preserve"> констатовао је </w:t>
      </w:r>
      <w:r w:rsidR="00EF57BC">
        <w:rPr>
          <w:rFonts w:ascii="Tahoma" w:hAnsi="Tahoma" w:cs="Tahoma"/>
          <w:lang w:val="sr-Cyrl-RS"/>
        </w:rPr>
        <w:t>анализом пописних периода повећање становништва у периоду од 1948</w:t>
      </w:r>
      <w:r>
        <w:rPr>
          <w:rFonts w:ascii="Tahoma" w:hAnsi="Tahoma" w:cs="Tahoma"/>
          <w:lang w:val="sr-Cyrl-RS"/>
        </w:rPr>
        <w:t>.</w:t>
      </w:r>
      <w:r w:rsidR="00EF57BC">
        <w:rPr>
          <w:rFonts w:ascii="Tahoma" w:hAnsi="Tahoma" w:cs="Tahoma"/>
          <w:lang w:val="sr-Cyrl-RS"/>
        </w:rPr>
        <w:t xml:space="preserve"> до </w:t>
      </w:r>
      <w:r w:rsidR="005C242C">
        <w:rPr>
          <w:rFonts w:ascii="Tahoma" w:hAnsi="Tahoma" w:cs="Tahoma"/>
          <w:lang w:val="sr-Cyrl-RS"/>
        </w:rPr>
        <w:t>1991</w:t>
      </w:r>
      <w:r w:rsidR="00EF57BC">
        <w:rPr>
          <w:rFonts w:ascii="Tahoma" w:hAnsi="Tahoma" w:cs="Tahoma"/>
          <w:lang w:val="sr-Cyrl-RS"/>
        </w:rPr>
        <w:t xml:space="preserve">. године са </w:t>
      </w:r>
      <w:r w:rsidR="005C242C">
        <w:rPr>
          <w:rFonts w:ascii="Tahoma" w:hAnsi="Tahoma" w:cs="Tahoma"/>
          <w:lang w:val="sr-Cyrl-RS"/>
        </w:rPr>
        <w:t>52.721</w:t>
      </w:r>
      <w:r w:rsidR="00EF57BC">
        <w:rPr>
          <w:rFonts w:ascii="Tahoma" w:hAnsi="Tahoma" w:cs="Tahoma"/>
          <w:lang w:val="sr-Cyrl-RS"/>
        </w:rPr>
        <w:t xml:space="preserve"> становника на </w:t>
      </w:r>
      <w:r w:rsidR="005C242C">
        <w:rPr>
          <w:rFonts w:ascii="Tahoma" w:hAnsi="Tahoma" w:cs="Tahoma"/>
          <w:lang w:val="sr-Cyrl-RS"/>
        </w:rPr>
        <w:t>84.678</w:t>
      </w:r>
      <w:r w:rsidR="00EF57BC">
        <w:rPr>
          <w:rFonts w:ascii="Tahoma" w:hAnsi="Tahoma" w:cs="Tahoma"/>
          <w:lang w:val="sr-Cyrl-RS"/>
        </w:rPr>
        <w:t xml:space="preserve"> становника</w:t>
      </w:r>
      <w:r>
        <w:rPr>
          <w:rFonts w:ascii="Tahoma" w:hAnsi="Tahoma" w:cs="Tahoma"/>
          <w:lang w:val="sr-Cyrl-RS"/>
        </w:rPr>
        <w:t>,</w:t>
      </w:r>
      <w:r w:rsidR="005C242C">
        <w:rPr>
          <w:rFonts w:ascii="Tahoma" w:hAnsi="Tahoma" w:cs="Tahoma"/>
          <w:lang w:val="sr-Cyrl-RS"/>
        </w:rPr>
        <w:t xml:space="preserve"> да би затим кренуло континуирано опадање бројности популације</w:t>
      </w:r>
      <w:r w:rsidR="004D68A6">
        <w:rPr>
          <w:rFonts w:ascii="Tahoma" w:hAnsi="Tahoma" w:cs="Tahoma"/>
          <w:lang w:val="sr-Cyrl-RS"/>
        </w:rPr>
        <w:t xml:space="preserve"> </w:t>
      </w:r>
      <w:r w:rsidR="005C242C">
        <w:rPr>
          <w:rFonts w:ascii="Tahoma" w:hAnsi="Tahoma" w:cs="Tahoma"/>
          <w:lang w:val="sr-Cyrl-RS"/>
        </w:rPr>
        <w:t xml:space="preserve">74.902 (2002.), незнатно повећање </w:t>
      </w:r>
      <w:r w:rsidR="002D791D">
        <w:rPr>
          <w:rFonts w:ascii="Tahoma" w:hAnsi="Tahoma" w:cs="Tahoma"/>
          <w:lang w:val="sr-Cyrl-RS"/>
        </w:rPr>
        <w:t>на 75.334 становника</w:t>
      </w:r>
      <w:r w:rsidR="005C242C">
        <w:rPr>
          <w:rFonts w:ascii="Tahoma" w:hAnsi="Tahoma" w:cs="Tahoma"/>
          <w:lang w:val="sr-Cyrl-RS"/>
        </w:rPr>
        <w:t xml:space="preserve"> (</w:t>
      </w:r>
      <w:r w:rsidR="002D791D">
        <w:rPr>
          <w:rFonts w:ascii="Tahoma" w:hAnsi="Tahoma" w:cs="Tahoma"/>
          <w:lang w:val="sr-Cyrl-RS"/>
        </w:rPr>
        <w:t>2011.</w:t>
      </w:r>
      <w:r w:rsidR="005C242C">
        <w:rPr>
          <w:rFonts w:ascii="Tahoma" w:hAnsi="Tahoma" w:cs="Tahoma"/>
          <w:lang w:val="sr-Cyrl-RS"/>
        </w:rPr>
        <w:t xml:space="preserve">) и </w:t>
      </w:r>
      <w:r w:rsidR="002428D9">
        <w:rPr>
          <w:rFonts w:ascii="Tahoma" w:hAnsi="Tahoma" w:cs="Tahoma"/>
          <w:lang w:val="sr-Cyrl-RS"/>
        </w:rPr>
        <w:t xml:space="preserve">наставак пада бројности на </w:t>
      </w:r>
      <w:r w:rsidR="005C242C">
        <w:rPr>
          <w:rFonts w:ascii="Tahoma" w:hAnsi="Tahoma" w:cs="Tahoma"/>
          <w:lang w:val="sr-Cyrl-RS"/>
        </w:rPr>
        <w:t xml:space="preserve">71.026 </w:t>
      </w:r>
      <w:r w:rsidR="002428D9">
        <w:rPr>
          <w:rFonts w:ascii="Tahoma" w:hAnsi="Tahoma" w:cs="Tahoma"/>
          <w:lang w:val="sr-Cyrl-RS"/>
        </w:rPr>
        <w:t xml:space="preserve">становника </w:t>
      </w:r>
      <w:r w:rsidR="005C242C">
        <w:rPr>
          <w:rFonts w:ascii="Tahoma" w:hAnsi="Tahoma" w:cs="Tahoma"/>
          <w:lang w:val="sr-Cyrl-RS"/>
        </w:rPr>
        <w:t>(2020.</w:t>
      </w:r>
      <w:r w:rsidR="00F04E37">
        <w:rPr>
          <w:rFonts w:ascii="Tahoma" w:hAnsi="Tahoma" w:cs="Tahoma"/>
          <w:lang w:val="sr-Cyrl-RS"/>
        </w:rPr>
        <w:t xml:space="preserve"> </w:t>
      </w:r>
      <w:r w:rsidR="005C242C">
        <w:rPr>
          <w:rFonts w:ascii="Tahoma" w:hAnsi="Tahoma" w:cs="Tahoma"/>
          <w:lang w:val="sr-Cyrl-RS"/>
        </w:rPr>
        <w:t>званична процена РЗС</w:t>
      </w:r>
      <w:r w:rsidR="00F04E37">
        <w:rPr>
          <w:rStyle w:val="FootnoteReference"/>
          <w:rFonts w:ascii="Tahoma" w:hAnsi="Tahoma" w:cs="Tahoma"/>
          <w:lang w:val="sr-Cyrl-RS"/>
        </w:rPr>
        <w:footnoteReference w:id="12"/>
      </w:r>
      <w:r w:rsidR="005C242C">
        <w:rPr>
          <w:rFonts w:ascii="Tahoma" w:hAnsi="Tahoma" w:cs="Tahoma"/>
          <w:lang w:val="sr-Cyrl-RS"/>
        </w:rPr>
        <w:t>).</w:t>
      </w:r>
      <w:r w:rsidR="00F04E37">
        <w:rPr>
          <w:rFonts w:ascii="Tahoma" w:hAnsi="Tahoma" w:cs="Tahoma"/>
          <w:lang w:val="sr-Cyrl-RS"/>
        </w:rPr>
        <w:t xml:space="preserve"> </w:t>
      </w:r>
      <w:r>
        <w:rPr>
          <w:rFonts w:ascii="Tahoma" w:hAnsi="Tahoma" w:cs="Tahoma"/>
          <w:lang w:val="sr-Cyrl-RS"/>
        </w:rPr>
        <w:t xml:space="preserve">Раст становништва </w:t>
      </w:r>
      <w:r w:rsidR="00564ACD">
        <w:rPr>
          <w:rFonts w:ascii="Tahoma" w:hAnsi="Tahoma" w:cs="Tahoma"/>
          <w:lang w:val="sr-Cyrl-RS"/>
        </w:rPr>
        <w:t xml:space="preserve">(превасходно </w:t>
      </w:r>
      <w:r w:rsidR="00F04E37">
        <w:rPr>
          <w:rFonts w:ascii="Tahoma" w:hAnsi="Tahoma" w:cs="Tahoma"/>
          <w:lang w:val="sr-Cyrl-RS"/>
        </w:rPr>
        <w:t xml:space="preserve">Пожаревца и </w:t>
      </w:r>
      <w:proofErr w:type="spellStart"/>
      <w:r w:rsidR="00F04E37">
        <w:rPr>
          <w:rFonts w:ascii="Tahoma" w:hAnsi="Tahoma" w:cs="Tahoma"/>
          <w:lang w:val="sr-Cyrl-RS"/>
        </w:rPr>
        <w:t>Костолца</w:t>
      </w:r>
      <w:proofErr w:type="spellEnd"/>
      <w:r w:rsidR="00564ACD">
        <w:rPr>
          <w:rFonts w:ascii="Tahoma" w:hAnsi="Tahoma" w:cs="Tahoma"/>
          <w:lang w:val="sr-Cyrl-RS"/>
        </w:rPr>
        <w:t xml:space="preserve"> као градск</w:t>
      </w:r>
      <w:r w:rsidR="00F04E37">
        <w:rPr>
          <w:rFonts w:ascii="Tahoma" w:hAnsi="Tahoma" w:cs="Tahoma"/>
          <w:lang w:val="sr-Cyrl-RS"/>
        </w:rPr>
        <w:t>их</w:t>
      </w:r>
      <w:r w:rsidR="00564ACD">
        <w:rPr>
          <w:rFonts w:ascii="Tahoma" w:hAnsi="Tahoma" w:cs="Tahoma"/>
          <w:lang w:val="sr-Cyrl-RS"/>
        </w:rPr>
        <w:t xml:space="preserve"> насеља) </w:t>
      </w:r>
      <w:r>
        <w:rPr>
          <w:rFonts w:ascii="Tahoma" w:hAnsi="Tahoma" w:cs="Tahoma"/>
          <w:lang w:val="sr-Cyrl-RS"/>
        </w:rPr>
        <w:t xml:space="preserve">био је базиран на </w:t>
      </w:r>
      <w:r w:rsidR="00564ACD">
        <w:rPr>
          <w:rFonts w:ascii="Tahoma" w:hAnsi="Tahoma" w:cs="Tahoma"/>
          <w:lang w:val="sr-Cyrl-RS"/>
        </w:rPr>
        <w:t>миграцијама село-град и позитивном салду природног прираштаја.</w:t>
      </w:r>
      <w:r w:rsidR="004D68A6">
        <w:rPr>
          <w:rFonts w:ascii="Tahoma" w:hAnsi="Tahoma" w:cs="Tahoma"/>
          <w:lang w:val="sr-Cyrl-RS"/>
        </w:rPr>
        <w:t xml:space="preserve"> </w:t>
      </w:r>
      <w:r w:rsidR="001C021E">
        <w:rPr>
          <w:rFonts w:ascii="Tahoma" w:hAnsi="Tahoma" w:cs="Tahoma"/>
          <w:lang w:val="sr-Cyrl-RS"/>
        </w:rPr>
        <w:t xml:space="preserve">Пројекције становништва које су креиране током израде Просторног плана </w:t>
      </w:r>
      <w:r w:rsidR="00E60A14">
        <w:rPr>
          <w:rFonts w:ascii="Tahoma" w:hAnsi="Tahoma" w:cs="Tahoma"/>
          <w:lang w:val="sr-Cyrl-RS"/>
        </w:rPr>
        <w:t xml:space="preserve">града </w:t>
      </w:r>
      <w:r w:rsidR="004D68A6">
        <w:rPr>
          <w:rFonts w:ascii="Tahoma" w:hAnsi="Tahoma" w:cs="Tahoma"/>
          <w:lang w:val="sr-Cyrl-RS"/>
        </w:rPr>
        <w:t>Пожаревца</w:t>
      </w:r>
      <w:r w:rsidR="00E60A14">
        <w:rPr>
          <w:rFonts w:ascii="Tahoma" w:hAnsi="Tahoma" w:cs="Tahoma"/>
          <w:lang w:val="sr-Cyrl-RS"/>
        </w:rPr>
        <w:t xml:space="preserve"> (на бази података пописа 20</w:t>
      </w:r>
      <w:r w:rsidR="004D68A6">
        <w:rPr>
          <w:rFonts w:ascii="Tahoma" w:hAnsi="Tahoma" w:cs="Tahoma"/>
          <w:lang w:val="sr-Cyrl-RS"/>
        </w:rPr>
        <w:t>11</w:t>
      </w:r>
      <w:r w:rsidR="00E60A14">
        <w:rPr>
          <w:rFonts w:ascii="Tahoma" w:hAnsi="Tahoma" w:cs="Tahoma"/>
          <w:lang w:val="sr-Cyrl-RS"/>
        </w:rPr>
        <w:t>.године). сматрале су да ће градско подручје 202</w:t>
      </w:r>
      <w:r w:rsidR="004D68A6">
        <w:rPr>
          <w:rFonts w:ascii="Tahoma" w:hAnsi="Tahoma" w:cs="Tahoma"/>
          <w:lang w:val="sr-Cyrl-RS"/>
        </w:rPr>
        <w:t>2</w:t>
      </w:r>
      <w:r w:rsidR="00E60A14">
        <w:rPr>
          <w:rFonts w:ascii="Tahoma" w:hAnsi="Tahoma" w:cs="Tahoma"/>
          <w:lang w:val="sr-Cyrl-RS"/>
        </w:rPr>
        <w:t xml:space="preserve">.године имати </w:t>
      </w:r>
      <w:r w:rsidR="004D68A6">
        <w:rPr>
          <w:rFonts w:ascii="Tahoma" w:hAnsi="Tahoma" w:cs="Tahoma"/>
          <w:lang w:val="sr-Cyrl-RS"/>
        </w:rPr>
        <w:t>74.330 становника у првој варијанти односно 76</w:t>
      </w:r>
      <w:r w:rsidR="002428D9">
        <w:rPr>
          <w:rFonts w:ascii="Tahoma" w:hAnsi="Tahoma" w:cs="Tahoma"/>
          <w:lang w:val="sr-Cyrl-RS"/>
        </w:rPr>
        <w:t>.</w:t>
      </w:r>
      <w:r w:rsidR="004D68A6">
        <w:rPr>
          <w:rFonts w:ascii="Tahoma" w:hAnsi="Tahoma" w:cs="Tahoma"/>
          <w:lang w:val="sr-Cyrl-RS"/>
        </w:rPr>
        <w:t>810 у другој. Прва варијанта базирана је трендовима кретања популације у последњих 30 година а у другој је на прву варијанту додат процењени број становника дијаспоре који би се потенцијално вратио. Тренутно демографско стање (с</w:t>
      </w:r>
      <w:r w:rsidR="00E60A14">
        <w:rPr>
          <w:rFonts w:ascii="Tahoma" w:hAnsi="Tahoma" w:cs="Tahoma"/>
          <w:lang w:val="sr-Cyrl-RS"/>
        </w:rPr>
        <w:t xml:space="preserve">таросна структура популације и континуирана </w:t>
      </w:r>
      <w:proofErr w:type="spellStart"/>
      <w:r w:rsidR="00E60A14">
        <w:rPr>
          <w:rFonts w:ascii="Tahoma" w:hAnsi="Tahoma" w:cs="Tahoma"/>
          <w:lang w:val="sr-Cyrl-RS"/>
        </w:rPr>
        <w:t>депопулација</w:t>
      </w:r>
      <w:proofErr w:type="spellEnd"/>
      <w:r w:rsidR="004D68A6">
        <w:rPr>
          <w:rFonts w:ascii="Tahoma" w:hAnsi="Tahoma" w:cs="Tahoma"/>
          <w:lang w:val="sr-Cyrl-RS"/>
        </w:rPr>
        <w:t>)</w:t>
      </w:r>
      <w:r w:rsidR="00E60A14">
        <w:rPr>
          <w:rFonts w:ascii="Tahoma" w:hAnsi="Tahoma" w:cs="Tahoma"/>
          <w:lang w:val="sr-Cyrl-RS"/>
        </w:rPr>
        <w:t xml:space="preserve"> не представља основ за демографске пројекције које би на бази природног прираштаја формирале позитивни преокрет тренда. Сходно наведеном, демографски развој Градског подручја Града </w:t>
      </w:r>
      <w:r w:rsidR="002428D9">
        <w:rPr>
          <w:rFonts w:ascii="Tahoma" w:hAnsi="Tahoma" w:cs="Tahoma"/>
          <w:lang w:val="sr-Cyrl-RS"/>
        </w:rPr>
        <w:t>Пожаревца</w:t>
      </w:r>
      <w:r w:rsidR="00E60A14">
        <w:rPr>
          <w:rFonts w:ascii="Tahoma" w:hAnsi="Tahoma" w:cs="Tahoma"/>
          <w:lang w:val="sr-Cyrl-RS"/>
        </w:rPr>
        <w:t xml:space="preserve"> мора да се темељи на миграционој компоненти (</w:t>
      </w:r>
      <w:r w:rsidR="00020974">
        <w:rPr>
          <w:rFonts w:ascii="Tahoma" w:hAnsi="Tahoma" w:cs="Tahoma"/>
          <w:lang w:val="sr-Cyrl-RS"/>
        </w:rPr>
        <w:t>досељавање</w:t>
      </w:r>
      <w:r w:rsidR="00E60A14">
        <w:rPr>
          <w:rFonts w:ascii="Tahoma" w:hAnsi="Tahoma" w:cs="Tahoma"/>
          <w:lang w:val="sr-Cyrl-RS"/>
        </w:rPr>
        <w:t xml:space="preserve"> становништва) посебно на руралним просторима</w:t>
      </w:r>
      <w:r w:rsidR="00AF756A">
        <w:rPr>
          <w:rFonts w:ascii="Tahoma" w:hAnsi="Tahoma" w:cs="Tahoma"/>
          <w:lang w:val="sr-Cyrl-RS"/>
        </w:rPr>
        <w:t xml:space="preserve">, због чега је неопходно развијати шири </w:t>
      </w:r>
      <w:proofErr w:type="spellStart"/>
      <w:r w:rsidR="00AF756A">
        <w:rPr>
          <w:rFonts w:ascii="Tahoma" w:hAnsi="Tahoma" w:cs="Tahoma"/>
          <w:lang w:val="sr-Cyrl-RS"/>
        </w:rPr>
        <w:t>социо</w:t>
      </w:r>
      <w:proofErr w:type="spellEnd"/>
      <w:r w:rsidR="00AF756A">
        <w:rPr>
          <w:rFonts w:ascii="Tahoma" w:hAnsi="Tahoma" w:cs="Tahoma"/>
          <w:lang w:val="sr-Cyrl-RS"/>
        </w:rPr>
        <w:t>-економски амбијент који би привукао радно и репродуктивно способно становништво.</w:t>
      </w:r>
    </w:p>
    <w:p w14:paraId="4D191E4E" w14:textId="77777777" w:rsidR="002D791D" w:rsidRDefault="002D791D" w:rsidP="00274623">
      <w:pPr>
        <w:jc w:val="both"/>
        <w:rPr>
          <w:rFonts w:ascii="Tahoma" w:hAnsi="Tahoma" w:cs="Tahoma"/>
          <w:b/>
          <w:bCs/>
          <w:lang w:val="sr-Cyrl-RS"/>
        </w:rPr>
      </w:pPr>
    </w:p>
    <w:p w14:paraId="23F9E985" w14:textId="5DAA87CB" w:rsidR="00B539A1" w:rsidRPr="00B539A1" w:rsidRDefault="00274623" w:rsidP="00274623">
      <w:pPr>
        <w:jc w:val="both"/>
        <w:rPr>
          <w:rFonts w:ascii="Tahoma" w:hAnsi="Tahoma" w:cs="Tahoma"/>
          <w:lang w:val="sr-Cyrl-RS"/>
        </w:rPr>
      </w:pPr>
      <w:r>
        <w:rPr>
          <w:rFonts w:ascii="Tahoma" w:hAnsi="Tahoma" w:cs="Tahoma"/>
          <w:b/>
          <w:bCs/>
          <w:lang w:val="sr-Cyrl-RS"/>
        </w:rPr>
        <w:lastRenderedPageBreak/>
        <w:t xml:space="preserve">Мрежа насеља на територији локалне самоуправе састоји се од </w:t>
      </w:r>
      <w:r w:rsidR="001C3F42">
        <w:rPr>
          <w:rFonts w:ascii="Tahoma" w:hAnsi="Tahoma" w:cs="Tahoma"/>
          <w:b/>
          <w:bCs/>
          <w:lang w:val="sr-Cyrl-RS"/>
        </w:rPr>
        <w:t>27</w:t>
      </w:r>
      <w:r>
        <w:rPr>
          <w:rFonts w:ascii="Tahoma" w:hAnsi="Tahoma" w:cs="Tahoma"/>
          <w:b/>
          <w:bCs/>
          <w:lang w:val="sr-Cyrl-RS"/>
        </w:rPr>
        <w:t xml:space="preserve"> насеља међу којима својим функцијама доминира градско </w:t>
      </w:r>
      <w:r w:rsidR="001C3F42">
        <w:rPr>
          <w:rFonts w:ascii="Tahoma" w:hAnsi="Tahoma" w:cs="Tahoma"/>
          <w:b/>
          <w:bCs/>
          <w:lang w:val="sr-Cyrl-RS"/>
        </w:rPr>
        <w:t xml:space="preserve">насеље Пожаревац </w:t>
      </w:r>
      <w:r w:rsidR="00620090">
        <w:rPr>
          <w:rFonts w:ascii="Tahoma" w:hAnsi="Tahoma" w:cs="Tahoma"/>
          <w:b/>
          <w:bCs/>
          <w:lang w:val="sr-Cyrl-RS"/>
        </w:rPr>
        <w:t xml:space="preserve">са градском општином </w:t>
      </w:r>
      <w:proofErr w:type="spellStart"/>
      <w:r w:rsidR="00620090">
        <w:rPr>
          <w:rFonts w:ascii="Tahoma" w:hAnsi="Tahoma" w:cs="Tahoma"/>
          <w:b/>
          <w:bCs/>
          <w:lang w:val="sr-Cyrl-RS"/>
        </w:rPr>
        <w:t>Костолац</w:t>
      </w:r>
      <w:proofErr w:type="spellEnd"/>
      <w:r w:rsidR="00620090">
        <w:rPr>
          <w:rFonts w:ascii="Tahoma" w:hAnsi="Tahoma" w:cs="Tahoma"/>
          <w:b/>
          <w:bCs/>
          <w:lang w:val="sr-Cyrl-RS"/>
        </w:rPr>
        <w:t>.</w:t>
      </w:r>
      <w:r w:rsidR="001C3F42">
        <w:rPr>
          <w:rFonts w:ascii="Tahoma" w:hAnsi="Tahoma" w:cs="Tahoma"/>
          <w:b/>
          <w:bCs/>
          <w:lang w:val="sr-Cyrl-RS"/>
        </w:rPr>
        <w:t xml:space="preserve"> </w:t>
      </w:r>
      <w:r>
        <w:rPr>
          <w:rFonts w:ascii="Tahoma" w:hAnsi="Tahoma" w:cs="Tahoma"/>
          <w:b/>
          <w:bCs/>
          <w:lang w:val="sr-Cyrl-RS"/>
        </w:rPr>
        <w:t xml:space="preserve"> </w:t>
      </w:r>
      <w:r w:rsidR="00620090">
        <w:rPr>
          <w:rFonts w:ascii="Tahoma" w:hAnsi="Tahoma" w:cs="Tahoma"/>
          <w:lang w:val="sr-Cyrl-RS"/>
        </w:rPr>
        <w:t>Од укупно 27 насеља на административном подручју Града Пожаревца 25 су</w:t>
      </w:r>
      <w:r w:rsidR="00A23A86">
        <w:rPr>
          <w:rFonts w:ascii="Tahoma" w:hAnsi="Tahoma" w:cs="Tahoma"/>
          <w:lang w:val="sr-Cyrl-RS"/>
        </w:rPr>
        <w:t xml:space="preserve"> према структури делатности сеоска и мешовита насеља. Насеља су груписана у 3 велике групе: </w:t>
      </w:r>
      <w:r w:rsidR="00A23A86" w:rsidRPr="00A23A86">
        <w:rPr>
          <w:rFonts w:ascii="Tahoma" w:hAnsi="Tahoma" w:cs="Tahoma"/>
          <w:i/>
          <w:iCs/>
          <w:lang w:val="sr-Cyrl-RS"/>
        </w:rPr>
        <w:t>моравска насеља</w:t>
      </w:r>
      <w:r w:rsidR="00A23A86">
        <w:rPr>
          <w:rFonts w:ascii="Tahoma" w:hAnsi="Tahoma" w:cs="Tahoma"/>
          <w:lang w:val="sr-Cyrl-RS"/>
        </w:rPr>
        <w:t xml:space="preserve"> (</w:t>
      </w:r>
      <w:proofErr w:type="spellStart"/>
      <w:r w:rsidR="00A23A86">
        <w:rPr>
          <w:rFonts w:ascii="Tahoma" w:hAnsi="Tahoma" w:cs="Tahoma"/>
          <w:lang w:val="sr-Cyrl-RS"/>
        </w:rPr>
        <w:t>Драговац</w:t>
      </w:r>
      <w:proofErr w:type="spellEnd"/>
      <w:r w:rsidR="00A23A86">
        <w:rPr>
          <w:rFonts w:ascii="Tahoma" w:hAnsi="Tahoma" w:cs="Tahoma"/>
          <w:lang w:val="sr-Cyrl-RS"/>
        </w:rPr>
        <w:t xml:space="preserve">, Живица, </w:t>
      </w:r>
      <w:proofErr w:type="spellStart"/>
      <w:r w:rsidR="00A23A86">
        <w:rPr>
          <w:rFonts w:ascii="Tahoma" w:hAnsi="Tahoma" w:cs="Tahoma"/>
          <w:lang w:val="sr-Cyrl-RS"/>
        </w:rPr>
        <w:t>Брежане</w:t>
      </w:r>
      <w:proofErr w:type="spellEnd"/>
      <w:r w:rsidR="00A23A86">
        <w:rPr>
          <w:rFonts w:ascii="Tahoma" w:hAnsi="Tahoma" w:cs="Tahoma"/>
          <w:lang w:val="sr-Cyrl-RS"/>
        </w:rPr>
        <w:t xml:space="preserve">, </w:t>
      </w:r>
      <w:proofErr w:type="spellStart"/>
      <w:r w:rsidR="00A23A86">
        <w:rPr>
          <w:rFonts w:ascii="Tahoma" w:hAnsi="Tahoma" w:cs="Tahoma"/>
          <w:lang w:val="sr-Cyrl-RS"/>
        </w:rPr>
        <w:t>Батовац</w:t>
      </w:r>
      <w:proofErr w:type="spellEnd"/>
      <w:r w:rsidR="00A23A86">
        <w:rPr>
          <w:rFonts w:ascii="Tahoma" w:hAnsi="Tahoma" w:cs="Tahoma"/>
          <w:lang w:val="sr-Cyrl-RS"/>
        </w:rPr>
        <w:t xml:space="preserve"> и </w:t>
      </w:r>
      <w:proofErr w:type="spellStart"/>
      <w:r w:rsidR="00A23A86">
        <w:rPr>
          <w:rFonts w:ascii="Tahoma" w:hAnsi="Tahoma" w:cs="Tahoma"/>
          <w:lang w:val="sr-Cyrl-RS"/>
        </w:rPr>
        <w:t>Дубравица</w:t>
      </w:r>
      <w:proofErr w:type="spellEnd"/>
      <w:r w:rsidR="00A23A86">
        <w:rPr>
          <w:rFonts w:ascii="Tahoma" w:hAnsi="Tahoma" w:cs="Tahoma"/>
          <w:lang w:val="sr-Cyrl-RS"/>
        </w:rPr>
        <w:t xml:space="preserve">), </w:t>
      </w:r>
      <w:r w:rsidR="00A23A86" w:rsidRPr="00A23A86">
        <w:rPr>
          <w:rFonts w:ascii="Tahoma" w:hAnsi="Tahoma" w:cs="Tahoma"/>
          <w:i/>
          <w:iCs/>
          <w:lang w:val="sr-Cyrl-RS"/>
        </w:rPr>
        <w:t>пожаревачко-</w:t>
      </w:r>
      <w:proofErr w:type="spellStart"/>
      <w:r w:rsidR="00A23A86" w:rsidRPr="00A23A86">
        <w:rPr>
          <w:rFonts w:ascii="Tahoma" w:hAnsi="Tahoma" w:cs="Tahoma"/>
          <w:i/>
          <w:iCs/>
          <w:lang w:val="sr-Cyrl-RS"/>
        </w:rPr>
        <w:t>стишка</w:t>
      </w:r>
      <w:proofErr w:type="spellEnd"/>
      <w:r w:rsidR="00A23A86" w:rsidRPr="00A23A86">
        <w:rPr>
          <w:rFonts w:ascii="Tahoma" w:hAnsi="Tahoma" w:cs="Tahoma"/>
          <w:i/>
          <w:iCs/>
          <w:lang w:val="sr-Cyrl-RS"/>
        </w:rPr>
        <w:t xml:space="preserve"> насеља</w:t>
      </w:r>
      <w:r w:rsidR="00A23A86">
        <w:rPr>
          <w:rFonts w:ascii="Tahoma" w:hAnsi="Tahoma" w:cs="Tahoma"/>
          <w:lang w:val="sr-Cyrl-RS"/>
        </w:rPr>
        <w:t xml:space="preserve"> (</w:t>
      </w:r>
      <w:proofErr w:type="spellStart"/>
      <w:r w:rsidR="00A23A86">
        <w:rPr>
          <w:rFonts w:ascii="Tahoma" w:hAnsi="Tahoma" w:cs="Tahoma"/>
          <w:lang w:val="sr-Cyrl-RS"/>
        </w:rPr>
        <w:t>Ћириковац</w:t>
      </w:r>
      <w:proofErr w:type="spellEnd"/>
      <w:r w:rsidR="00A23A86">
        <w:rPr>
          <w:rFonts w:ascii="Tahoma" w:hAnsi="Tahoma" w:cs="Tahoma"/>
          <w:lang w:val="sr-Cyrl-RS"/>
        </w:rPr>
        <w:t xml:space="preserve">, </w:t>
      </w:r>
      <w:proofErr w:type="spellStart"/>
      <w:r w:rsidR="00A23A86">
        <w:rPr>
          <w:rFonts w:ascii="Tahoma" w:hAnsi="Tahoma" w:cs="Tahoma"/>
          <w:lang w:val="sr-Cyrl-RS"/>
        </w:rPr>
        <w:t>Лучице</w:t>
      </w:r>
      <w:proofErr w:type="spellEnd"/>
      <w:r w:rsidR="00A23A86">
        <w:rPr>
          <w:rFonts w:ascii="Tahoma" w:hAnsi="Tahoma" w:cs="Tahoma"/>
          <w:lang w:val="sr-Cyrl-RS"/>
        </w:rPr>
        <w:t xml:space="preserve">, </w:t>
      </w:r>
      <w:proofErr w:type="spellStart"/>
      <w:r w:rsidR="00A23A86">
        <w:rPr>
          <w:rFonts w:ascii="Tahoma" w:hAnsi="Tahoma" w:cs="Tahoma"/>
          <w:lang w:val="sr-Cyrl-RS"/>
        </w:rPr>
        <w:t>Пругово</w:t>
      </w:r>
      <w:proofErr w:type="spellEnd"/>
      <w:r w:rsidR="00A23A86">
        <w:rPr>
          <w:rFonts w:ascii="Tahoma" w:hAnsi="Tahoma" w:cs="Tahoma"/>
          <w:lang w:val="sr-Cyrl-RS"/>
        </w:rPr>
        <w:t xml:space="preserve"> и Пољана као приградска насеља и </w:t>
      </w:r>
      <w:proofErr w:type="spellStart"/>
      <w:r w:rsidR="00A23A86">
        <w:rPr>
          <w:rFonts w:ascii="Tahoma" w:hAnsi="Tahoma" w:cs="Tahoma"/>
          <w:lang w:val="sr-Cyrl-RS"/>
        </w:rPr>
        <w:t>Трњане</w:t>
      </w:r>
      <w:proofErr w:type="spellEnd"/>
      <w:r w:rsidR="00A23A86">
        <w:rPr>
          <w:rFonts w:ascii="Tahoma" w:hAnsi="Tahoma" w:cs="Tahoma"/>
          <w:lang w:val="sr-Cyrl-RS"/>
        </w:rPr>
        <w:t xml:space="preserve">, </w:t>
      </w:r>
      <w:proofErr w:type="spellStart"/>
      <w:r w:rsidR="00A23A86">
        <w:rPr>
          <w:rFonts w:ascii="Tahoma" w:hAnsi="Tahoma" w:cs="Tahoma"/>
          <w:lang w:val="sr-Cyrl-RS"/>
        </w:rPr>
        <w:t>Набрђе</w:t>
      </w:r>
      <w:proofErr w:type="spellEnd"/>
      <w:r w:rsidR="00A23A86">
        <w:rPr>
          <w:rFonts w:ascii="Tahoma" w:hAnsi="Tahoma" w:cs="Tahoma"/>
          <w:lang w:val="sr-Cyrl-RS"/>
        </w:rPr>
        <w:t xml:space="preserve">, </w:t>
      </w:r>
      <w:proofErr w:type="spellStart"/>
      <w:r w:rsidR="00A23A86">
        <w:rPr>
          <w:rFonts w:ascii="Tahoma" w:hAnsi="Tahoma" w:cs="Tahoma"/>
          <w:lang w:val="sr-Cyrl-RS"/>
        </w:rPr>
        <w:t>Братинац</w:t>
      </w:r>
      <w:proofErr w:type="spellEnd"/>
      <w:r w:rsidR="00A23A86">
        <w:rPr>
          <w:rFonts w:ascii="Tahoma" w:hAnsi="Tahoma" w:cs="Tahoma"/>
          <w:lang w:val="sr-Cyrl-RS"/>
        </w:rPr>
        <w:t xml:space="preserve">, </w:t>
      </w:r>
      <w:proofErr w:type="spellStart"/>
      <w:r w:rsidR="00A23A86">
        <w:rPr>
          <w:rFonts w:ascii="Tahoma" w:hAnsi="Tahoma" w:cs="Tahoma"/>
          <w:lang w:val="sr-Cyrl-RS"/>
        </w:rPr>
        <w:t>Бубушинац</w:t>
      </w:r>
      <w:proofErr w:type="spellEnd"/>
      <w:r w:rsidR="00A23A86" w:rsidRPr="00A23A86">
        <w:rPr>
          <w:rFonts w:ascii="Tahoma" w:hAnsi="Tahoma" w:cs="Tahoma"/>
          <w:lang w:val="sr-Cyrl-RS"/>
        </w:rPr>
        <w:t xml:space="preserve">, </w:t>
      </w:r>
      <w:proofErr w:type="spellStart"/>
      <w:r w:rsidR="00A23A86" w:rsidRPr="00A23A86">
        <w:rPr>
          <w:rFonts w:ascii="Tahoma" w:hAnsi="Tahoma" w:cs="Tahoma"/>
          <w:lang w:val="sr-Cyrl-RS"/>
        </w:rPr>
        <w:t>Маљуревац</w:t>
      </w:r>
      <w:proofErr w:type="spellEnd"/>
      <w:r w:rsidR="00A23A86" w:rsidRPr="00A23A86">
        <w:rPr>
          <w:rFonts w:ascii="Tahoma" w:hAnsi="Tahoma" w:cs="Tahoma"/>
          <w:lang w:val="sr-Cyrl-RS"/>
        </w:rPr>
        <w:t xml:space="preserve">, </w:t>
      </w:r>
      <w:proofErr w:type="spellStart"/>
      <w:r w:rsidR="00A23A86" w:rsidRPr="00A23A86">
        <w:rPr>
          <w:rFonts w:ascii="Tahoma" w:hAnsi="Tahoma" w:cs="Tahoma"/>
          <w:lang w:val="sr-Cyrl-RS"/>
        </w:rPr>
        <w:t>Брадарац</w:t>
      </w:r>
      <w:proofErr w:type="spellEnd"/>
      <w:r w:rsidR="00A23A86" w:rsidRPr="00A23A86">
        <w:rPr>
          <w:rFonts w:ascii="Tahoma" w:hAnsi="Tahoma" w:cs="Tahoma"/>
          <w:lang w:val="sr-Cyrl-RS"/>
        </w:rPr>
        <w:t xml:space="preserve">, </w:t>
      </w:r>
      <w:proofErr w:type="spellStart"/>
      <w:r w:rsidR="00A23A86" w:rsidRPr="00A23A86">
        <w:rPr>
          <w:rFonts w:ascii="Tahoma" w:hAnsi="Tahoma" w:cs="Tahoma"/>
          <w:lang w:val="sr-Cyrl-RS"/>
        </w:rPr>
        <w:t>Острова</w:t>
      </w:r>
      <w:proofErr w:type="spellEnd"/>
      <w:r w:rsidR="00A23A86" w:rsidRPr="00A23A86">
        <w:rPr>
          <w:rFonts w:ascii="Tahoma" w:hAnsi="Tahoma" w:cs="Tahoma"/>
          <w:lang w:val="sr-Cyrl-RS"/>
        </w:rPr>
        <w:t xml:space="preserve">, Петка, </w:t>
      </w:r>
      <w:proofErr w:type="spellStart"/>
      <w:r w:rsidR="00A23A86" w:rsidRPr="00A23A86">
        <w:rPr>
          <w:rFonts w:ascii="Tahoma" w:hAnsi="Tahoma" w:cs="Tahoma"/>
          <w:lang w:val="sr-Cyrl-RS"/>
        </w:rPr>
        <w:t>Кленовник</w:t>
      </w:r>
      <w:proofErr w:type="spellEnd"/>
      <w:r w:rsidR="00A23A86" w:rsidRPr="00A23A86">
        <w:rPr>
          <w:rFonts w:ascii="Tahoma" w:hAnsi="Tahoma" w:cs="Tahoma"/>
          <w:lang w:val="sr-Cyrl-RS"/>
        </w:rPr>
        <w:t xml:space="preserve">, </w:t>
      </w:r>
      <w:proofErr w:type="spellStart"/>
      <w:r w:rsidR="00A23A86" w:rsidRPr="00A23A86">
        <w:rPr>
          <w:rFonts w:ascii="Tahoma" w:hAnsi="Tahoma" w:cs="Tahoma"/>
          <w:lang w:val="sr-Cyrl-RS"/>
        </w:rPr>
        <w:t>Дрмно</w:t>
      </w:r>
      <w:proofErr w:type="spellEnd"/>
      <w:r w:rsidR="00A23A86" w:rsidRPr="00A23A86">
        <w:rPr>
          <w:rFonts w:ascii="Tahoma" w:hAnsi="Tahoma" w:cs="Tahoma"/>
          <w:lang w:val="sr-Cyrl-RS"/>
        </w:rPr>
        <w:t xml:space="preserve">, </w:t>
      </w:r>
      <w:proofErr w:type="spellStart"/>
      <w:r w:rsidR="00A23A86" w:rsidRPr="00A23A86">
        <w:rPr>
          <w:rFonts w:ascii="Tahoma" w:hAnsi="Tahoma" w:cs="Tahoma"/>
          <w:lang w:val="sr-Cyrl-RS"/>
        </w:rPr>
        <w:t>Костолац</w:t>
      </w:r>
      <w:proofErr w:type="spellEnd"/>
      <w:r w:rsidR="00A23A86" w:rsidRPr="00A23A86">
        <w:rPr>
          <w:rFonts w:ascii="Tahoma" w:hAnsi="Tahoma" w:cs="Tahoma"/>
          <w:lang w:val="sr-Cyrl-RS"/>
        </w:rPr>
        <w:t xml:space="preserve"> село)</w:t>
      </w:r>
      <w:r w:rsidR="00620090" w:rsidRPr="00A23A86">
        <w:rPr>
          <w:rFonts w:ascii="Tahoma" w:hAnsi="Tahoma" w:cs="Tahoma"/>
          <w:lang w:val="sr-Cyrl-RS"/>
        </w:rPr>
        <w:t xml:space="preserve"> </w:t>
      </w:r>
      <w:r w:rsidR="00A23A86" w:rsidRPr="00A23A86">
        <w:rPr>
          <w:rFonts w:ascii="Tahoma" w:hAnsi="Tahoma" w:cs="Tahoma"/>
          <w:lang w:val="sr-Cyrl-RS"/>
        </w:rPr>
        <w:t xml:space="preserve">и </w:t>
      </w:r>
      <w:proofErr w:type="spellStart"/>
      <w:r w:rsidR="00A23A86" w:rsidRPr="00A23A86">
        <w:rPr>
          <w:rFonts w:ascii="Tahoma" w:hAnsi="Tahoma" w:cs="Tahoma"/>
          <w:i/>
          <w:iCs/>
          <w:lang w:val="sr-Cyrl-RS"/>
        </w:rPr>
        <w:t>браничевска</w:t>
      </w:r>
      <w:proofErr w:type="spellEnd"/>
      <w:r w:rsidR="00A23A86" w:rsidRPr="00A23A86">
        <w:rPr>
          <w:rFonts w:ascii="Tahoma" w:hAnsi="Tahoma" w:cs="Tahoma"/>
          <w:i/>
          <w:iCs/>
          <w:lang w:val="sr-Cyrl-RS"/>
        </w:rPr>
        <w:t xml:space="preserve"> насеља</w:t>
      </w:r>
      <w:r w:rsidR="00A23A86" w:rsidRPr="00A23A86">
        <w:rPr>
          <w:rFonts w:ascii="Tahoma" w:hAnsi="Tahoma" w:cs="Tahoma"/>
          <w:lang w:val="sr-Cyrl-RS"/>
        </w:rPr>
        <w:t xml:space="preserve"> (</w:t>
      </w:r>
      <w:proofErr w:type="spellStart"/>
      <w:r w:rsidR="00A23A86" w:rsidRPr="00A23A86">
        <w:rPr>
          <w:rFonts w:ascii="Tahoma" w:hAnsi="Tahoma" w:cs="Tahoma"/>
          <w:lang w:val="sr-Cyrl-RS"/>
        </w:rPr>
        <w:t>Касидол</w:t>
      </w:r>
      <w:proofErr w:type="spellEnd"/>
      <w:r w:rsidR="00A23A86" w:rsidRPr="00A23A86">
        <w:rPr>
          <w:rFonts w:ascii="Tahoma" w:hAnsi="Tahoma" w:cs="Tahoma"/>
          <w:lang w:val="sr-Cyrl-RS"/>
        </w:rPr>
        <w:t>, Баре,</w:t>
      </w:r>
      <w:r w:rsidR="00A23A86">
        <w:rPr>
          <w:rFonts w:ascii="Tahoma" w:hAnsi="Tahoma" w:cs="Tahoma"/>
          <w:lang w:val="sr-Cyrl-RS"/>
        </w:rPr>
        <w:t xml:space="preserve"> </w:t>
      </w:r>
      <w:proofErr w:type="spellStart"/>
      <w:r w:rsidR="00A23A86">
        <w:rPr>
          <w:rFonts w:ascii="Tahoma" w:hAnsi="Tahoma" w:cs="Tahoma"/>
          <w:lang w:val="sr-Cyrl-RS"/>
        </w:rPr>
        <w:t>Берање</w:t>
      </w:r>
      <w:proofErr w:type="spellEnd"/>
      <w:r w:rsidR="00A23A86">
        <w:rPr>
          <w:rFonts w:ascii="Tahoma" w:hAnsi="Tahoma" w:cs="Tahoma"/>
          <w:lang w:val="sr-Cyrl-RS"/>
        </w:rPr>
        <w:t xml:space="preserve">, </w:t>
      </w:r>
      <w:proofErr w:type="spellStart"/>
      <w:r w:rsidR="00A23A86">
        <w:rPr>
          <w:rFonts w:ascii="Tahoma" w:hAnsi="Tahoma" w:cs="Tahoma"/>
          <w:lang w:val="sr-Cyrl-RS"/>
        </w:rPr>
        <w:t>Кличевац</w:t>
      </w:r>
      <w:proofErr w:type="spellEnd"/>
      <w:r w:rsidR="00A23A86">
        <w:rPr>
          <w:rFonts w:ascii="Tahoma" w:hAnsi="Tahoma" w:cs="Tahoma"/>
          <w:lang w:val="sr-Cyrl-RS"/>
        </w:rPr>
        <w:t xml:space="preserve"> и Речица).</w:t>
      </w:r>
      <w:r w:rsidR="00A23A86" w:rsidRPr="00A23A86">
        <w:rPr>
          <w:rFonts w:ascii="Tahoma" w:hAnsi="Tahoma" w:cs="Tahoma"/>
          <w:lang w:val="sr-Cyrl-RS"/>
        </w:rPr>
        <w:t xml:space="preserve"> </w:t>
      </w:r>
      <w:r w:rsidR="00A23A86">
        <w:rPr>
          <w:rFonts w:ascii="Tahoma" w:hAnsi="Tahoma" w:cs="Tahoma"/>
          <w:lang w:val="sr-Cyrl-RS"/>
        </w:rPr>
        <w:t>Функционална организација градског подручја сачињена је од примарног градског центра (Пожаревац)</w:t>
      </w:r>
      <w:r w:rsidR="008C5870">
        <w:rPr>
          <w:rFonts w:ascii="Tahoma" w:hAnsi="Tahoma" w:cs="Tahoma"/>
          <w:lang w:val="sr-Cyrl-RS"/>
        </w:rPr>
        <w:t xml:space="preserve">, секундарног центра (градска општина </w:t>
      </w:r>
      <w:proofErr w:type="spellStart"/>
      <w:r w:rsidR="008C5870">
        <w:rPr>
          <w:rFonts w:ascii="Tahoma" w:hAnsi="Tahoma" w:cs="Tahoma"/>
          <w:lang w:val="sr-Cyrl-RS"/>
        </w:rPr>
        <w:t>Костолац</w:t>
      </w:r>
      <w:proofErr w:type="spellEnd"/>
      <w:r w:rsidR="008C5870">
        <w:rPr>
          <w:rFonts w:ascii="Tahoma" w:hAnsi="Tahoma" w:cs="Tahoma"/>
          <w:lang w:val="sr-Cyrl-RS"/>
        </w:rPr>
        <w:t>) и сеоских центара и насеља са развијеним централним фун</w:t>
      </w:r>
      <w:r w:rsidR="00EA6B7C">
        <w:rPr>
          <w:rFonts w:ascii="Tahoma" w:hAnsi="Tahoma" w:cs="Tahoma"/>
          <w:lang w:val="sr-Cyrl-RS"/>
        </w:rPr>
        <w:t>к</w:t>
      </w:r>
      <w:r w:rsidR="008C5870">
        <w:rPr>
          <w:rFonts w:ascii="Tahoma" w:hAnsi="Tahoma" w:cs="Tahoma"/>
          <w:lang w:val="sr-Cyrl-RS"/>
        </w:rPr>
        <w:t>цијама (</w:t>
      </w:r>
      <w:proofErr w:type="spellStart"/>
      <w:r w:rsidR="00EA6B7C">
        <w:rPr>
          <w:rFonts w:ascii="Tahoma" w:hAnsi="Tahoma" w:cs="Tahoma"/>
          <w:lang w:val="sr-Cyrl-RS"/>
        </w:rPr>
        <w:t>Дубравица</w:t>
      </w:r>
      <w:proofErr w:type="spellEnd"/>
      <w:r w:rsidR="00EA6B7C">
        <w:rPr>
          <w:rFonts w:ascii="Tahoma" w:hAnsi="Tahoma" w:cs="Tahoma"/>
          <w:lang w:val="sr-Cyrl-RS"/>
        </w:rPr>
        <w:t xml:space="preserve">, Живица, </w:t>
      </w:r>
      <w:proofErr w:type="spellStart"/>
      <w:r w:rsidR="00EA6B7C">
        <w:rPr>
          <w:rFonts w:ascii="Tahoma" w:hAnsi="Tahoma" w:cs="Tahoma"/>
          <w:lang w:val="sr-Cyrl-RS"/>
        </w:rPr>
        <w:t>Пругово</w:t>
      </w:r>
      <w:proofErr w:type="spellEnd"/>
      <w:r w:rsidR="00EA6B7C">
        <w:rPr>
          <w:rFonts w:ascii="Tahoma" w:hAnsi="Tahoma" w:cs="Tahoma"/>
          <w:lang w:val="sr-Cyrl-RS"/>
        </w:rPr>
        <w:t xml:space="preserve">, </w:t>
      </w:r>
      <w:proofErr w:type="spellStart"/>
      <w:r w:rsidR="00EA6B7C">
        <w:rPr>
          <w:rFonts w:ascii="Tahoma" w:hAnsi="Tahoma" w:cs="Tahoma"/>
          <w:lang w:val="sr-Cyrl-RS"/>
        </w:rPr>
        <w:t>Братинац</w:t>
      </w:r>
      <w:proofErr w:type="spellEnd"/>
      <w:r w:rsidR="00EA6B7C">
        <w:rPr>
          <w:rFonts w:ascii="Tahoma" w:hAnsi="Tahoma" w:cs="Tahoma"/>
          <w:lang w:val="sr-Cyrl-RS"/>
        </w:rPr>
        <w:t xml:space="preserve">, </w:t>
      </w:r>
      <w:proofErr w:type="spellStart"/>
      <w:r w:rsidR="00EA6B7C">
        <w:rPr>
          <w:rFonts w:ascii="Tahoma" w:hAnsi="Tahoma" w:cs="Tahoma"/>
          <w:lang w:val="sr-Cyrl-RS"/>
        </w:rPr>
        <w:t>Брадарац</w:t>
      </w:r>
      <w:proofErr w:type="spellEnd"/>
      <w:r w:rsidR="00EA6B7C">
        <w:rPr>
          <w:rFonts w:ascii="Tahoma" w:hAnsi="Tahoma" w:cs="Tahoma"/>
          <w:lang w:val="sr-Cyrl-RS"/>
        </w:rPr>
        <w:t xml:space="preserve">, </w:t>
      </w:r>
      <w:proofErr w:type="spellStart"/>
      <w:r w:rsidR="00EA6B7C">
        <w:rPr>
          <w:rFonts w:ascii="Tahoma" w:hAnsi="Tahoma" w:cs="Tahoma"/>
          <w:lang w:val="sr-Cyrl-RS"/>
        </w:rPr>
        <w:t>Кличевац</w:t>
      </w:r>
      <w:proofErr w:type="spellEnd"/>
      <w:r w:rsidR="00EA6B7C">
        <w:rPr>
          <w:rFonts w:ascii="Tahoma" w:hAnsi="Tahoma" w:cs="Tahoma"/>
          <w:lang w:val="sr-Cyrl-RS"/>
        </w:rPr>
        <w:t xml:space="preserve"> и Баре) ка којима гравитирају остала сеоска насеља. Рурално залеђе демографски заостаје за градским срединама Пожаревца и </w:t>
      </w:r>
      <w:proofErr w:type="spellStart"/>
      <w:r w:rsidR="00EA6B7C">
        <w:rPr>
          <w:rFonts w:ascii="Tahoma" w:hAnsi="Tahoma" w:cs="Tahoma"/>
          <w:lang w:val="sr-Cyrl-RS"/>
        </w:rPr>
        <w:t>Костолца</w:t>
      </w:r>
      <w:proofErr w:type="spellEnd"/>
      <w:r w:rsidR="00EA6B7C">
        <w:rPr>
          <w:rFonts w:ascii="Tahoma" w:hAnsi="Tahoma" w:cs="Tahoma"/>
          <w:lang w:val="sr-Cyrl-RS"/>
        </w:rPr>
        <w:t xml:space="preserve"> и неминовно слабе и њихове </w:t>
      </w:r>
      <w:proofErr w:type="spellStart"/>
      <w:r w:rsidR="00EA6B7C">
        <w:rPr>
          <w:rFonts w:ascii="Tahoma" w:hAnsi="Tahoma" w:cs="Tahoma"/>
          <w:lang w:val="sr-Cyrl-RS"/>
        </w:rPr>
        <w:t>насељске</w:t>
      </w:r>
      <w:proofErr w:type="spellEnd"/>
      <w:r w:rsidR="00EA6B7C">
        <w:rPr>
          <w:rFonts w:ascii="Tahoma" w:hAnsi="Tahoma" w:cs="Tahoma"/>
          <w:lang w:val="sr-Cyrl-RS"/>
        </w:rPr>
        <w:t xml:space="preserve"> функције</w:t>
      </w:r>
      <w:r w:rsidR="00266509">
        <w:rPr>
          <w:rFonts w:ascii="Tahoma" w:hAnsi="Tahoma" w:cs="Tahoma"/>
          <w:lang w:val="sr-Cyrl-RS"/>
        </w:rPr>
        <w:t>.</w:t>
      </w:r>
      <w:r w:rsidR="00EA6B7C">
        <w:rPr>
          <w:rFonts w:ascii="Tahoma" w:hAnsi="Tahoma" w:cs="Tahoma"/>
          <w:lang w:val="sr-Cyrl-RS"/>
        </w:rPr>
        <w:t xml:space="preserve"> </w:t>
      </w:r>
      <w:r w:rsidR="00B539A1">
        <w:rPr>
          <w:rFonts w:ascii="Tahoma" w:hAnsi="Tahoma" w:cs="Tahoma"/>
          <w:lang w:val="sr-Cyrl-RS"/>
        </w:rPr>
        <w:t>Концентрација становања, привреде и капиталних инфраструктурних објеката везана је за градск</w:t>
      </w:r>
      <w:r w:rsidR="00EA6B7C">
        <w:rPr>
          <w:rFonts w:ascii="Tahoma" w:hAnsi="Tahoma" w:cs="Tahoma"/>
          <w:lang w:val="sr-Cyrl-RS"/>
        </w:rPr>
        <w:t>а</w:t>
      </w:r>
      <w:r w:rsidR="00B539A1">
        <w:rPr>
          <w:rFonts w:ascii="Tahoma" w:hAnsi="Tahoma" w:cs="Tahoma"/>
          <w:lang w:val="sr-Cyrl-RS"/>
        </w:rPr>
        <w:t xml:space="preserve"> насељ</w:t>
      </w:r>
      <w:r w:rsidR="00EA6B7C">
        <w:rPr>
          <w:rFonts w:ascii="Tahoma" w:hAnsi="Tahoma" w:cs="Tahoma"/>
          <w:lang w:val="sr-Cyrl-RS"/>
        </w:rPr>
        <w:t>а</w:t>
      </w:r>
      <w:r w:rsidR="00B539A1">
        <w:rPr>
          <w:rFonts w:ascii="Tahoma" w:hAnsi="Tahoma" w:cs="Tahoma"/>
          <w:lang w:val="sr-Cyrl-RS"/>
        </w:rPr>
        <w:t xml:space="preserve"> и непосредно приградско окружење.</w:t>
      </w:r>
    </w:p>
    <w:p w14:paraId="79BE7527" w14:textId="52B8C686" w:rsidR="00EB437E" w:rsidRDefault="009179C6" w:rsidP="00D927A2">
      <w:pPr>
        <w:pStyle w:val="ListParagraph"/>
        <w:ind w:left="0"/>
        <w:contextualSpacing w:val="0"/>
        <w:jc w:val="both"/>
        <w:rPr>
          <w:rFonts w:ascii="Tahoma" w:hAnsi="Tahoma" w:cs="Tahoma"/>
          <w:lang w:val="sr-Cyrl-RS"/>
        </w:rPr>
      </w:pPr>
      <w:r w:rsidRPr="00626C93">
        <w:rPr>
          <w:rFonts w:ascii="Tahoma" w:hAnsi="Tahoma" w:cs="Tahoma"/>
          <w:b/>
          <w:bCs/>
          <w:lang w:val="sr-Cyrl-RS"/>
        </w:rPr>
        <w:t>Територија градског подручја у потпуности је покривена планском документацијом али је неопходно њено ажурирање.</w:t>
      </w:r>
      <w:r>
        <w:rPr>
          <w:rFonts w:ascii="Tahoma" w:hAnsi="Tahoma" w:cs="Tahoma"/>
          <w:b/>
          <w:bCs/>
          <w:lang w:val="sr-Cyrl-RS"/>
        </w:rPr>
        <w:t xml:space="preserve"> Родни аспект није обрађен а наведене су смернице за изградњу и пројектовање објеката за особе са инвалидитетом. </w:t>
      </w:r>
      <w:r w:rsidR="00FE25C7">
        <w:rPr>
          <w:rFonts w:ascii="Tahoma" w:hAnsi="Tahoma" w:cs="Tahoma"/>
          <w:lang w:val="sr-Cyrl-RS"/>
        </w:rPr>
        <w:t xml:space="preserve">Површински </w:t>
      </w:r>
      <w:r w:rsidR="000A46E5">
        <w:rPr>
          <w:rFonts w:ascii="Tahoma" w:hAnsi="Tahoma" w:cs="Tahoma"/>
          <w:lang w:val="sr-Cyrl-RS"/>
        </w:rPr>
        <w:t xml:space="preserve">коп </w:t>
      </w:r>
      <w:proofErr w:type="spellStart"/>
      <w:r w:rsidR="000A46E5">
        <w:rPr>
          <w:rFonts w:ascii="Tahoma" w:hAnsi="Tahoma" w:cs="Tahoma"/>
          <w:lang w:val="sr-Cyrl-RS"/>
        </w:rPr>
        <w:t>Дрмно</w:t>
      </w:r>
      <w:proofErr w:type="spellEnd"/>
      <w:r w:rsidR="00FE25C7">
        <w:rPr>
          <w:rFonts w:ascii="Tahoma" w:hAnsi="Tahoma" w:cs="Tahoma"/>
          <w:lang w:val="sr-Cyrl-RS"/>
        </w:rPr>
        <w:t>,</w:t>
      </w:r>
      <w:r w:rsidR="000A46E5">
        <w:rPr>
          <w:rFonts w:ascii="Tahoma" w:hAnsi="Tahoma" w:cs="Tahoma"/>
          <w:lang w:val="sr-Cyrl-RS"/>
        </w:rPr>
        <w:t xml:space="preserve"> ТЕ </w:t>
      </w:r>
      <w:proofErr w:type="spellStart"/>
      <w:r w:rsidR="000A46E5">
        <w:rPr>
          <w:rFonts w:ascii="Tahoma" w:hAnsi="Tahoma" w:cs="Tahoma"/>
          <w:lang w:val="sr-Cyrl-RS"/>
        </w:rPr>
        <w:t>Костолац</w:t>
      </w:r>
      <w:proofErr w:type="spellEnd"/>
      <w:r w:rsidR="000A46E5">
        <w:rPr>
          <w:rFonts w:ascii="Tahoma" w:hAnsi="Tahoma" w:cs="Tahoma"/>
          <w:lang w:val="sr-Cyrl-RS"/>
        </w:rPr>
        <w:t xml:space="preserve"> </w:t>
      </w:r>
      <w:r w:rsidR="00FE25C7">
        <w:rPr>
          <w:rFonts w:ascii="Tahoma" w:hAnsi="Tahoma" w:cs="Tahoma"/>
          <w:lang w:val="sr-Cyrl-RS"/>
        </w:rPr>
        <w:t>(</w:t>
      </w:r>
      <w:proofErr w:type="spellStart"/>
      <w:r w:rsidR="00FE25C7">
        <w:rPr>
          <w:rFonts w:ascii="Tahoma" w:hAnsi="Tahoma" w:cs="Tahoma"/>
          <w:lang w:val="sr-Cyrl-RS"/>
        </w:rPr>
        <w:t>ресурсна</w:t>
      </w:r>
      <w:proofErr w:type="spellEnd"/>
      <w:r w:rsidR="000A46E5">
        <w:rPr>
          <w:rFonts w:ascii="Tahoma" w:hAnsi="Tahoma" w:cs="Tahoma"/>
          <w:lang w:val="sr-Cyrl-RS"/>
        </w:rPr>
        <w:t xml:space="preserve"> баз</w:t>
      </w:r>
      <w:r w:rsidR="00FE25C7">
        <w:rPr>
          <w:rFonts w:ascii="Tahoma" w:hAnsi="Tahoma" w:cs="Tahoma"/>
          <w:lang w:val="sr-Cyrl-RS"/>
        </w:rPr>
        <w:t>а</w:t>
      </w:r>
      <w:r w:rsidR="000A46E5">
        <w:rPr>
          <w:rFonts w:ascii="Tahoma" w:hAnsi="Tahoma" w:cs="Tahoma"/>
          <w:lang w:val="sr-Cyrl-RS"/>
        </w:rPr>
        <w:t xml:space="preserve"> и електро-енергетск</w:t>
      </w:r>
      <w:r w:rsidR="00FE25C7">
        <w:rPr>
          <w:rFonts w:ascii="Tahoma" w:hAnsi="Tahoma" w:cs="Tahoma"/>
          <w:lang w:val="sr-Cyrl-RS"/>
        </w:rPr>
        <w:t>а</w:t>
      </w:r>
      <w:r w:rsidR="000A46E5">
        <w:rPr>
          <w:rFonts w:ascii="Tahoma" w:hAnsi="Tahoma" w:cs="Tahoma"/>
          <w:lang w:val="sr-Cyrl-RS"/>
        </w:rPr>
        <w:t xml:space="preserve"> инфраструктур</w:t>
      </w:r>
      <w:r w:rsidR="00FE25C7">
        <w:rPr>
          <w:rFonts w:ascii="Tahoma" w:hAnsi="Tahoma" w:cs="Tahoma"/>
          <w:lang w:val="sr-Cyrl-RS"/>
        </w:rPr>
        <w:t>а</w:t>
      </w:r>
      <w:r w:rsidR="000A46E5">
        <w:rPr>
          <w:rFonts w:ascii="Tahoma" w:hAnsi="Tahoma" w:cs="Tahoma"/>
          <w:lang w:val="sr-Cyrl-RS"/>
        </w:rPr>
        <w:t xml:space="preserve"> од националног значаја</w:t>
      </w:r>
      <w:r w:rsidR="00FE25C7">
        <w:rPr>
          <w:rFonts w:ascii="Tahoma" w:hAnsi="Tahoma" w:cs="Tahoma"/>
          <w:lang w:val="sr-Cyrl-RS"/>
        </w:rPr>
        <w:t>)</w:t>
      </w:r>
      <w:r w:rsidR="000A46E5">
        <w:rPr>
          <w:rFonts w:ascii="Tahoma" w:hAnsi="Tahoma" w:cs="Tahoma"/>
          <w:lang w:val="sr-Cyrl-RS"/>
        </w:rPr>
        <w:t>, рек</w:t>
      </w:r>
      <w:r w:rsidR="00FE25C7">
        <w:rPr>
          <w:rFonts w:ascii="Tahoma" w:hAnsi="Tahoma" w:cs="Tahoma"/>
          <w:lang w:val="sr-Cyrl-RS"/>
        </w:rPr>
        <w:t>а</w:t>
      </w:r>
      <w:r w:rsidR="000A46E5">
        <w:rPr>
          <w:rFonts w:ascii="Tahoma" w:hAnsi="Tahoma" w:cs="Tahoma"/>
          <w:lang w:val="sr-Cyrl-RS"/>
        </w:rPr>
        <w:t xml:space="preserve"> Дунав </w:t>
      </w:r>
      <w:r w:rsidR="00FE25C7">
        <w:rPr>
          <w:rFonts w:ascii="Tahoma" w:hAnsi="Tahoma" w:cs="Tahoma"/>
          <w:lang w:val="sr-Cyrl-RS"/>
        </w:rPr>
        <w:t>(</w:t>
      </w:r>
      <w:r w:rsidR="000A46E5">
        <w:rPr>
          <w:rFonts w:ascii="Tahoma" w:hAnsi="Tahoma" w:cs="Tahoma"/>
          <w:lang w:val="sr-Cyrl-RS"/>
        </w:rPr>
        <w:t>европск</w:t>
      </w:r>
      <w:r w:rsidR="00FE25C7">
        <w:rPr>
          <w:rFonts w:ascii="Tahoma" w:hAnsi="Tahoma" w:cs="Tahoma"/>
          <w:lang w:val="sr-Cyrl-RS"/>
        </w:rPr>
        <w:t>и</w:t>
      </w:r>
      <w:r w:rsidR="000A46E5">
        <w:rPr>
          <w:rFonts w:ascii="Tahoma" w:hAnsi="Tahoma" w:cs="Tahoma"/>
          <w:lang w:val="sr-Cyrl-RS"/>
        </w:rPr>
        <w:t xml:space="preserve"> коридор 7</w:t>
      </w:r>
      <w:r w:rsidR="00FE25C7">
        <w:rPr>
          <w:rFonts w:ascii="Tahoma" w:hAnsi="Tahoma" w:cs="Tahoma"/>
          <w:lang w:val="sr-Cyrl-RS"/>
        </w:rPr>
        <w:t>) и</w:t>
      </w:r>
      <w:r w:rsidR="000A46E5">
        <w:rPr>
          <w:rFonts w:ascii="Tahoma" w:hAnsi="Tahoma" w:cs="Tahoma"/>
          <w:lang w:val="sr-Cyrl-RS"/>
        </w:rPr>
        <w:t xml:space="preserve"> </w:t>
      </w:r>
      <w:r w:rsidR="00FE25C7">
        <w:rPr>
          <w:rFonts w:ascii="Tahoma" w:hAnsi="Tahoma" w:cs="Tahoma"/>
          <w:lang w:val="sr-Cyrl-RS"/>
        </w:rPr>
        <w:t xml:space="preserve">археолошко налазиште </w:t>
      </w:r>
      <w:proofErr w:type="spellStart"/>
      <w:r w:rsidR="00FE25C7">
        <w:rPr>
          <w:rFonts w:ascii="Tahoma" w:hAnsi="Tahoma" w:cs="Tahoma"/>
          <w:lang w:val="sr-Cyrl-RS"/>
        </w:rPr>
        <w:t>Виминацијум</w:t>
      </w:r>
      <w:proofErr w:type="spellEnd"/>
      <w:r w:rsidR="00FE25C7">
        <w:rPr>
          <w:rFonts w:ascii="Tahoma" w:hAnsi="Tahoma" w:cs="Tahoma"/>
          <w:lang w:val="sr-Cyrl-RS"/>
        </w:rPr>
        <w:t xml:space="preserve"> (налазиште међународног значаја) представљају просторе и објекте који се разрађују планским документима највишег државног значаја (Просторни планови подручја посебне намене</w:t>
      </w:r>
      <w:r w:rsidR="00770752">
        <w:rPr>
          <w:rFonts w:ascii="Tahoma" w:hAnsi="Tahoma" w:cs="Tahoma"/>
          <w:lang w:val="sr-Cyrl-RS"/>
        </w:rPr>
        <w:t xml:space="preserve">). Наведени документи својим решењима намећу правила уређења и организације простора плановима нижег ранга </w:t>
      </w:r>
      <w:r>
        <w:rPr>
          <w:rFonts w:ascii="Tahoma" w:hAnsi="Tahoma" w:cs="Tahoma"/>
          <w:lang w:val="sr-Cyrl-RS"/>
        </w:rPr>
        <w:t xml:space="preserve">(просторни планови ЈЛС, ГУП, ПГР). </w:t>
      </w:r>
      <w:r w:rsidR="00EA6B7C">
        <w:rPr>
          <w:rFonts w:ascii="Tahoma" w:hAnsi="Tahoma" w:cs="Tahoma"/>
          <w:lang w:val="sr-Cyrl-RS"/>
        </w:rPr>
        <w:t xml:space="preserve">Просторни план ЈЛС усвојен је </w:t>
      </w:r>
      <w:r>
        <w:rPr>
          <w:rFonts w:ascii="Tahoma" w:hAnsi="Tahoma" w:cs="Tahoma"/>
          <w:lang w:val="sr-Cyrl-RS"/>
        </w:rPr>
        <w:t>септембра</w:t>
      </w:r>
      <w:r w:rsidR="00EA6B7C">
        <w:rPr>
          <w:rFonts w:ascii="Tahoma" w:hAnsi="Tahoma" w:cs="Tahoma"/>
          <w:lang w:val="sr-Cyrl-RS"/>
        </w:rPr>
        <w:t xml:space="preserve"> 201</w:t>
      </w:r>
      <w:r>
        <w:rPr>
          <w:rFonts w:ascii="Tahoma" w:hAnsi="Tahoma" w:cs="Tahoma"/>
          <w:lang w:val="sr-Cyrl-RS"/>
        </w:rPr>
        <w:t>2</w:t>
      </w:r>
      <w:r w:rsidR="00EA6B7C">
        <w:rPr>
          <w:rFonts w:ascii="Tahoma" w:hAnsi="Tahoma" w:cs="Tahoma"/>
          <w:lang w:val="sr-Cyrl-RS"/>
        </w:rPr>
        <w:t xml:space="preserve">.године, док је Генерални урбанистички план усвојен (усаглашен) </w:t>
      </w:r>
      <w:r w:rsidR="00EB437E">
        <w:rPr>
          <w:rFonts w:ascii="Tahoma" w:hAnsi="Tahoma" w:cs="Tahoma"/>
          <w:lang w:val="sr-Cyrl-RS"/>
        </w:rPr>
        <w:t xml:space="preserve">децембра </w:t>
      </w:r>
      <w:r w:rsidR="00EA6B7C">
        <w:rPr>
          <w:rFonts w:ascii="Tahoma" w:hAnsi="Tahoma" w:cs="Tahoma"/>
          <w:lang w:val="sr-Cyrl-RS"/>
        </w:rPr>
        <w:t>201</w:t>
      </w:r>
      <w:r w:rsidR="00EB437E">
        <w:rPr>
          <w:rFonts w:ascii="Tahoma" w:hAnsi="Tahoma" w:cs="Tahoma"/>
          <w:lang w:val="sr-Cyrl-RS"/>
        </w:rPr>
        <w:t>4</w:t>
      </w:r>
      <w:r w:rsidR="00EA6B7C">
        <w:rPr>
          <w:rFonts w:ascii="Tahoma" w:hAnsi="Tahoma" w:cs="Tahoma"/>
          <w:lang w:val="sr-Cyrl-RS"/>
        </w:rPr>
        <w:t>.године. Имајући у виду информациони основу која је тада коришћена (Попис становништва 2002. и 2011.године),</w:t>
      </w:r>
      <w:r w:rsidR="00792C02">
        <w:rPr>
          <w:rFonts w:ascii="Tahoma" w:hAnsi="Tahoma" w:cs="Tahoma"/>
          <w:lang w:val="sr-Cyrl-RS"/>
        </w:rPr>
        <w:t xml:space="preserve"> државне </w:t>
      </w:r>
      <w:r w:rsidR="00EB437E">
        <w:rPr>
          <w:rFonts w:ascii="Tahoma" w:hAnsi="Tahoma" w:cs="Tahoma"/>
          <w:lang w:val="sr-Cyrl-RS"/>
        </w:rPr>
        <w:t xml:space="preserve">интервенције на градском подручју (изградња брзе саобраћајнице Пожаревац – Голубац) </w:t>
      </w:r>
      <w:r w:rsidR="00792C02">
        <w:rPr>
          <w:rFonts w:ascii="Tahoma" w:hAnsi="Tahoma" w:cs="Tahoma"/>
          <w:lang w:val="sr-Cyrl-RS"/>
        </w:rPr>
        <w:t xml:space="preserve">као и глобалне турбуленције у енергетском сектору, </w:t>
      </w:r>
      <w:r w:rsidR="00EA6B7C">
        <w:rPr>
          <w:rFonts w:ascii="Tahoma" w:hAnsi="Tahoma" w:cs="Tahoma"/>
          <w:lang w:val="sr-Cyrl-RS"/>
        </w:rPr>
        <w:t>неопходно је поновно сагледавање приоритета развоја кроз стратешка и планска документа локалне самоуправе. Просторни план се директно спроводи за већи део сеоских насеља на територији Града и предвиђена је разрада кроз</w:t>
      </w:r>
      <w:r w:rsidR="00C61AFB">
        <w:rPr>
          <w:rFonts w:ascii="Tahoma" w:hAnsi="Tahoma" w:cs="Tahoma"/>
          <w:lang w:val="sr-Cyrl-RS"/>
        </w:rPr>
        <w:t xml:space="preserve">: ГУП за градско насеље Пожаревац, ПГР за </w:t>
      </w:r>
      <w:proofErr w:type="spellStart"/>
      <w:r w:rsidR="00C61AFB">
        <w:rPr>
          <w:rFonts w:ascii="Tahoma" w:hAnsi="Tahoma" w:cs="Tahoma"/>
          <w:lang w:val="sr-Cyrl-RS"/>
        </w:rPr>
        <w:t>Костолац</w:t>
      </w:r>
      <w:proofErr w:type="spellEnd"/>
      <w:r w:rsidR="00C61AFB">
        <w:rPr>
          <w:rFonts w:ascii="Tahoma" w:hAnsi="Tahoma" w:cs="Tahoma"/>
          <w:lang w:val="sr-Cyrl-RS"/>
        </w:rPr>
        <w:t xml:space="preserve"> и 11 урбанистичких планова за сеоска насеља која се налазе у зони лежишта енергетских сировина (угаљ, нафта, гас).</w:t>
      </w:r>
      <w:r w:rsidR="00787A81">
        <w:rPr>
          <w:rFonts w:ascii="Tahoma" w:hAnsi="Tahoma" w:cs="Tahoma"/>
          <w:lang w:val="sr-Cyrl-RS"/>
        </w:rPr>
        <w:t xml:space="preserve"> Простор покривен ГУП-ом се разрађује кроз 6 ПГР-ова и 7 ПДР-ова од којих је већи део израђен.</w:t>
      </w:r>
    </w:p>
    <w:p w14:paraId="00758AAF" w14:textId="31E49989" w:rsidR="007C311F" w:rsidRDefault="00E63A9E" w:rsidP="00D927A2">
      <w:pPr>
        <w:pStyle w:val="ListParagraph"/>
        <w:ind w:left="0"/>
        <w:contextualSpacing w:val="0"/>
        <w:jc w:val="both"/>
        <w:rPr>
          <w:rFonts w:ascii="Tahoma" w:hAnsi="Tahoma" w:cs="Tahoma"/>
          <w:lang w:val="sr-Cyrl-RS"/>
        </w:rPr>
      </w:pPr>
      <w:r>
        <w:rPr>
          <w:rFonts w:ascii="Tahoma" w:hAnsi="Tahoma" w:cs="Tahoma"/>
          <w:b/>
          <w:bCs/>
          <w:lang w:val="sr-Cyrl-RS"/>
        </w:rPr>
        <w:t xml:space="preserve">Пољопривредно земљиште заузима </w:t>
      </w:r>
      <w:r w:rsidR="007C311F">
        <w:rPr>
          <w:rFonts w:ascii="Tahoma" w:hAnsi="Tahoma" w:cs="Tahoma"/>
          <w:b/>
          <w:bCs/>
          <w:lang w:val="sr-Cyrl-RS"/>
        </w:rPr>
        <w:t>69</w:t>
      </w:r>
      <w:r>
        <w:rPr>
          <w:rFonts w:ascii="Tahoma" w:hAnsi="Tahoma" w:cs="Tahoma"/>
          <w:b/>
          <w:bCs/>
          <w:lang w:val="sr-Cyrl-RS"/>
        </w:rPr>
        <w:t xml:space="preserve">% укупне површине </w:t>
      </w:r>
      <w:r w:rsidR="000F2BA6">
        <w:rPr>
          <w:rFonts w:ascii="Tahoma" w:hAnsi="Tahoma" w:cs="Tahoma"/>
          <w:b/>
          <w:bCs/>
          <w:lang w:val="sr-Cyrl-RS"/>
        </w:rPr>
        <w:t xml:space="preserve">административног </w:t>
      </w:r>
      <w:r>
        <w:rPr>
          <w:rFonts w:ascii="Tahoma" w:hAnsi="Tahoma" w:cs="Tahoma"/>
          <w:b/>
          <w:bCs/>
          <w:lang w:val="sr-Cyrl-RS"/>
        </w:rPr>
        <w:t>подручја</w:t>
      </w:r>
      <w:r w:rsidR="000F2BA6">
        <w:rPr>
          <w:rFonts w:ascii="Tahoma" w:hAnsi="Tahoma" w:cs="Tahoma"/>
          <w:b/>
          <w:bCs/>
          <w:lang w:val="sr-Cyrl-RS"/>
        </w:rPr>
        <w:t xml:space="preserve"> града</w:t>
      </w:r>
      <w:r>
        <w:rPr>
          <w:rFonts w:ascii="Tahoma" w:hAnsi="Tahoma" w:cs="Tahoma"/>
          <w:b/>
          <w:bCs/>
          <w:lang w:val="sr-Cyrl-RS"/>
        </w:rPr>
        <w:t xml:space="preserve">. </w:t>
      </w:r>
      <w:r w:rsidR="002E0719">
        <w:rPr>
          <w:rFonts w:ascii="Tahoma" w:hAnsi="Tahoma" w:cs="Tahoma"/>
          <w:lang w:val="sr-Cyrl-RS"/>
        </w:rPr>
        <w:t>У укупној структури планираних намена</w:t>
      </w:r>
      <w:r w:rsidR="00E41B7C">
        <w:rPr>
          <w:rFonts w:ascii="Tahoma" w:hAnsi="Tahoma" w:cs="Tahoma"/>
          <w:lang w:val="sr-Cyrl-RS"/>
        </w:rPr>
        <w:t xml:space="preserve"> дефинисаних просторним планом</w:t>
      </w:r>
      <w:r w:rsidR="002E0719">
        <w:rPr>
          <w:rFonts w:ascii="Tahoma" w:hAnsi="Tahoma" w:cs="Tahoma"/>
          <w:lang w:val="sr-Cyrl-RS"/>
        </w:rPr>
        <w:t>, доминира пољопривредно земљиште (</w:t>
      </w:r>
      <w:r w:rsidR="007C311F">
        <w:rPr>
          <w:rFonts w:ascii="Tahoma" w:hAnsi="Tahoma" w:cs="Tahoma"/>
          <w:lang w:val="sr-Cyrl-RS"/>
        </w:rPr>
        <w:t>69,2</w:t>
      </w:r>
      <w:r w:rsidR="002E0719">
        <w:rPr>
          <w:rFonts w:ascii="Tahoma" w:hAnsi="Tahoma" w:cs="Tahoma"/>
          <w:lang w:val="sr-Cyrl-RS"/>
        </w:rPr>
        <w:t xml:space="preserve">%), затим шумско </w:t>
      </w:r>
      <w:r w:rsidR="007C311F">
        <w:rPr>
          <w:rFonts w:ascii="Tahoma" w:hAnsi="Tahoma" w:cs="Tahoma"/>
          <w:lang w:val="sr-Cyrl-RS"/>
        </w:rPr>
        <w:t xml:space="preserve">земљиште </w:t>
      </w:r>
      <w:r w:rsidR="002E0719">
        <w:rPr>
          <w:rFonts w:ascii="Tahoma" w:hAnsi="Tahoma" w:cs="Tahoma"/>
          <w:lang w:val="sr-Cyrl-RS"/>
        </w:rPr>
        <w:t>(</w:t>
      </w:r>
      <w:r w:rsidR="007C311F">
        <w:rPr>
          <w:rFonts w:ascii="Tahoma" w:hAnsi="Tahoma" w:cs="Tahoma"/>
          <w:lang w:val="sr-Cyrl-RS"/>
        </w:rPr>
        <w:t>8</w:t>
      </w:r>
      <w:r w:rsidR="002E0719">
        <w:rPr>
          <w:rFonts w:ascii="Tahoma" w:hAnsi="Tahoma" w:cs="Tahoma"/>
          <w:lang w:val="sr-Cyrl-RS"/>
        </w:rPr>
        <w:t>,</w:t>
      </w:r>
      <w:r w:rsidR="007C311F">
        <w:rPr>
          <w:rFonts w:ascii="Tahoma" w:hAnsi="Tahoma" w:cs="Tahoma"/>
          <w:lang w:val="sr-Cyrl-RS"/>
        </w:rPr>
        <w:t>4</w:t>
      </w:r>
      <w:r w:rsidR="002E0719">
        <w:rPr>
          <w:rFonts w:ascii="Tahoma" w:hAnsi="Tahoma" w:cs="Tahoma"/>
          <w:lang w:val="sr-Cyrl-RS"/>
        </w:rPr>
        <w:t>%), грађевинск</w:t>
      </w:r>
      <w:r w:rsidR="007C311F">
        <w:rPr>
          <w:rFonts w:ascii="Tahoma" w:hAnsi="Tahoma" w:cs="Tahoma"/>
          <w:lang w:val="sr-Cyrl-RS"/>
        </w:rPr>
        <w:t xml:space="preserve">а подручја насеља </w:t>
      </w:r>
      <w:r w:rsidR="002E0719">
        <w:rPr>
          <w:rFonts w:ascii="Tahoma" w:hAnsi="Tahoma" w:cs="Tahoma"/>
          <w:lang w:val="sr-Cyrl-RS"/>
        </w:rPr>
        <w:t>(</w:t>
      </w:r>
      <w:r w:rsidR="007C311F">
        <w:rPr>
          <w:rFonts w:ascii="Tahoma" w:hAnsi="Tahoma" w:cs="Tahoma"/>
          <w:lang w:val="sr-Cyrl-RS"/>
        </w:rPr>
        <w:t>8</w:t>
      </w:r>
      <w:r w:rsidR="002E0719">
        <w:rPr>
          <w:rFonts w:ascii="Tahoma" w:hAnsi="Tahoma" w:cs="Tahoma"/>
          <w:lang w:val="sr-Cyrl-RS"/>
        </w:rPr>
        <w:t>,</w:t>
      </w:r>
      <w:r w:rsidR="007C311F">
        <w:rPr>
          <w:rFonts w:ascii="Tahoma" w:hAnsi="Tahoma" w:cs="Tahoma"/>
          <w:lang w:val="sr-Cyrl-RS"/>
        </w:rPr>
        <w:t>4</w:t>
      </w:r>
      <w:r w:rsidR="002E0719">
        <w:rPr>
          <w:rFonts w:ascii="Tahoma" w:hAnsi="Tahoma" w:cs="Tahoma"/>
          <w:lang w:val="sr-Cyrl-RS"/>
        </w:rPr>
        <w:t>%)</w:t>
      </w:r>
      <w:r w:rsidR="007C311F">
        <w:rPr>
          <w:rFonts w:ascii="Tahoma" w:hAnsi="Tahoma" w:cs="Tahoma"/>
          <w:lang w:val="sr-Cyrl-RS"/>
        </w:rPr>
        <w:t>, површине у функцији рударства</w:t>
      </w:r>
      <w:r w:rsidR="00435B30">
        <w:rPr>
          <w:rStyle w:val="FootnoteReference"/>
          <w:rFonts w:ascii="Tahoma" w:hAnsi="Tahoma" w:cs="Tahoma"/>
          <w:lang w:val="sr-Cyrl-RS"/>
        </w:rPr>
        <w:footnoteReference w:id="13"/>
      </w:r>
      <w:r w:rsidR="007C311F">
        <w:rPr>
          <w:rFonts w:ascii="Tahoma" w:hAnsi="Tahoma" w:cs="Tahoma"/>
          <w:lang w:val="sr-Cyrl-RS"/>
        </w:rPr>
        <w:t xml:space="preserve"> (8%), остале површине (4,3%), археолошки локалитет </w:t>
      </w:r>
      <w:proofErr w:type="spellStart"/>
      <w:r w:rsidR="007C311F">
        <w:rPr>
          <w:rFonts w:ascii="Tahoma" w:hAnsi="Tahoma" w:cs="Tahoma"/>
          <w:lang w:val="sr-Cyrl-RS"/>
        </w:rPr>
        <w:t>Виминацијум</w:t>
      </w:r>
      <w:proofErr w:type="spellEnd"/>
      <w:r w:rsidR="007C311F">
        <w:rPr>
          <w:rFonts w:ascii="Tahoma" w:hAnsi="Tahoma" w:cs="Tahoma"/>
          <w:lang w:val="sr-Cyrl-RS"/>
        </w:rPr>
        <w:t xml:space="preserve"> 0,9% и инфраструктурне површине 0,8%</w:t>
      </w:r>
      <w:r w:rsidR="00861424">
        <w:rPr>
          <w:rFonts w:ascii="Tahoma" w:hAnsi="Tahoma" w:cs="Tahoma"/>
          <w:lang w:val="sr-Cyrl-RS"/>
        </w:rPr>
        <w:t xml:space="preserve"> (Табела 1.)</w:t>
      </w:r>
      <w:r w:rsidR="007C311F">
        <w:rPr>
          <w:rFonts w:ascii="Tahoma" w:hAnsi="Tahoma" w:cs="Tahoma"/>
          <w:lang w:val="sr-Cyrl-RS"/>
        </w:rPr>
        <w:t xml:space="preserve">. </w:t>
      </w:r>
      <w:r w:rsidR="002E0719">
        <w:rPr>
          <w:rFonts w:ascii="Tahoma" w:hAnsi="Tahoma" w:cs="Tahoma"/>
          <w:lang w:val="sr-Cyrl-RS"/>
        </w:rPr>
        <w:t xml:space="preserve"> </w:t>
      </w:r>
    </w:p>
    <w:p w14:paraId="45666C16" w14:textId="77777777" w:rsidR="00435B30" w:rsidRDefault="00435B30" w:rsidP="002E0719">
      <w:pPr>
        <w:pStyle w:val="ListParagraph"/>
        <w:ind w:left="0"/>
        <w:contextualSpacing w:val="0"/>
        <w:jc w:val="center"/>
        <w:rPr>
          <w:rFonts w:ascii="Tahoma" w:hAnsi="Tahoma" w:cs="Tahoma"/>
          <w:bCs/>
          <w:color w:val="1F3864" w:themeColor="accent1" w:themeShade="80"/>
          <w:lang w:val="sr-Cyrl-RS"/>
        </w:rPr>
      </w:pPr>
    </w:p>
    <w:p w14:paraId="7E3B1663" w14:textId="36506604" w:rsidR="00017C87" w:rsidRPr="007B49B1" w:rsidRDefault="00017C87" w:rsidP="002E0719">
      <w:pPr>
        <w:pStyle w:val="ListParagraph"/>
        <w:ind w:left="0"/>
        <w:contextualSpacing w:val="0"/>
        <w:jc w:val="center"/>
        <w:rPr>
          <w:rFonts w:ascii="Tahoma" w:hAnsi="Tahoma" w:cs="Tahoma"/>
          <w:bCs/>
          <w:color w:val="1F3864" w:themeColor="accent1" w:themeShade="80"/>
          <w:lang w:val="sr-Cyrl-RS"/>
        </w:rPr>
      </w:pPr>
      <w:r w:rsidRPr="007B49B1">
        <w:rPr>
          <w:rFonts w:ascii="Tahoma" w:hAnsi="Tahoma" w:cs="Tahoma"/>
          <w:bCs/>
          <w:color w:val="1F3864" w:themeColor="accent1" w:themeShade="80"/>
          <w:lang w:val="sr-Cyrl-RS"/>
        </w:rPr>
        <w:lastRenderedPageBreak/>
        <w:t xml:space="preserve">Табела 1. Биланс намене површина </w:t>
      </w:r>
      <w:r w:rsidR="00CB4253" w:rsidRPr="007B49B1">
        <w:rPr>
          <w:rFonts w:ascii="Tahoma" w:hAnsi="Tahoma" w:cs="Tahoma"/>
          <w:bCs/>
          <w:color w:val="1F3864" w:themeColor="accent1" w:themeShade="80"/>
          <w:lang w:val="sr-Cyrl-RS"/>
        </w:rPr>
        <w:t>на подручју</w:t>
      </w:r>
      <w:r w:rsidRPr="007B49B1">
        <w:rPr>
          <w:rFonts w:ascii="Tahoma" w:hAnsi="Tahoma" w:cs="Tahoma"/>
          <w:bCs/>
          <w:color w:val="1F3864" w:themeColor="accent1" w:themeShade="80"/>
          <w:lang w:val="sr-Cyrl-RS"/>
        </w:rPr>
        <w:t xml:space="preserve"> Града </w:t>
      </w:r>
      <w:r w:rsidR="00861424">
        <w:rPr>
          <w:rFonts w:ascii="Tahoma" w:hAnsi="Tahoma" w:cs="Tahoma"/>
          <w:bCs/>
          <w:color w:val="1F3864" w:themeColor="accent1" w:themeShade="80"/>
          <w:lang w:val="sr-Cyrl-RS"/>
        </w:rPr>
        <w:t>Пожаревца</w:t>
      </w:r>
      <w:r w:rsidR="002E0719" w:rsidRPr="007B49B1">
        <w:rPr>
          <w:rStyle w:val="FootnoteReference"/>
          <w:rFonts w:ascii="Tahoma" w:hAnsi="Tahoma" w:cs="Tahoma"/>
          <w:bCs/>
          <w:color w:val="1F3864" w:themeColor="accent1" w:themeShade="80"/>
          <w:lang w:val="sr-Cyrl-RS"/>
        </w:rPr>
        <w:footnoteReference w:id="14"/>
      </w:r>
    </w:p>
    <w:tbl>
      <w:tblPr>
        <w:tblStyle w:val="TableGrid"/>
        <w:tblW w:w="0" w:type="auto"/>
        <w:jc w:val="center"/>
        <w:tblLook w:val="04A0" w:firstRow="1" w:lastRow="0" w:firstColumn="1" w:lastColumn="0" w:noHBand="0" w:noVBand="1"/>
      </w:tblPr>
      <w:tblGrid>
        <w:gridCol w:w="3256"/>
        <w:gridCol w:w="1559"/>
        <w:gridCol w:w="1417"/>
      </w:tblGrid>
      <w:tr w:rsidR="00017C87" w14:paraId="7F158C5F" w14:textId="77777777" w:rsidTr="0005012B">
        <w:trPr>
          <w:jc w:val="center"/>
        </w:trPr>
        <w:tc>
          <w:tcPr>
            <w:tcW w:w="3256" w:type="dxa"/>
            <w:shd w:val="clear" w:color="auto" w:fill="D9E2F3" w:themeFill="accent1" w:themeFillTint="33"/>
          </w:tcPr>
          <w:p w14:paraId="650E9B0E" w14:textId="649CCDD0" w:rsidR="00017C87" w:rsidRPr="005D2A8F" w:rsidRDefault="00017C87" w:rsidP="00D927A2">
            <w:pPr>
              <w:pStyle w:val="ListParagraph"/>
              <w:ind w:left="0"/>
              <w:contextualSpacing w:val="0"/>
              <w:jc w:val="both"/>
              <w:rPr>
                <w:rFonts w:ascii="Tahoma" w:hAnsi="Tahoma" w:cs="Tahoma"/>
                <w:b/>
                <w:sz w:val="18"/>
                <w:szCs w:val="18"/>
                <w:lang w:val="sr-Cyrl-RS"/>
              </w:rPr>
            </w:pPr>
            <w:r w:rsidRPr="005D2A8F">
              <w:rPr>
                <w:rFonts w:ascii="Tahoma" w:hAnsi="Tahoma" w:cs="Tahoma"/>
                <w:b/>
                <w:sz w:val="18"/>
                <w:szCs w:val="18"/>
                <w:lang w:val="sr-Cyrl-RS"/>
              </w:rPr>
              <w:t>Намена</w:t>
            </w:r>
          </w:p>
        </w:tc>
        <w:tc>
          <w:tcPr>
            <w:tcW w:w="1559" w:type="dxa"/>
            <w:shd w:val="clear" w:color="auto" w:fill="D9E2F3" w:themeFill="accent1" w:themeFillTint="33"/>
          </w:tcPr>
          <w:p w14:paraId="7C5F5840" w14:textId="0E5A8CA0" w:rsidR="00017C87" w:rsidRPr="005D2A8F" w:rsidRDefault="00017C87" w:rsidP="00010578">
            <w:pPr>
              <w:pStyle w:val="ListParagraph"/>
              <w:ind w:left="0"/>
              <w:contextualSpacing w:val="0"/>
              <w:jc w:val="right"/>
              <w:rPr>
                <w:rFonts w:ascii="Tahoma" w:hAnsi="Tahoma" w:cs="Tahoma"/>
                <w:b/>
                <w:sz w:val="18"/>
                <w:szCs w:val="18"/>
                <w:lang w:val="sr-Cyrl-RS"/>
              </w:rPr>
            </w:pPr>
            <w:r w:rsidRPr="005D2A8F">
              <w:rPr>
                <w:rFonts w:ascii="Tahoma" w:hAnsi="Tahoma" w:cs="Tahoma"/>
                <w:b/>
                <w:sz w:val="18"/>
                <w:szCs w:val="18"/>
                <w:lang w:val="sr-Cyrl-RS"/>
              </w:rPr>
              <w:t>Површина у Ха</w:t>
            </w:r>
          </w:p>
        </w:tc>
        <w:tc>
          <w:tcPr>
            <w:tcW w:w="1417" w:type="dxa"/>
            <w:shd w:val="clear" w:color="auto" w:fill="D9E2F3" w:themeFill="accent1" w:themeFillTint="33"/>
          </w:tcPr>
          <w:p w14:paraId="70C98C3A" w14:textId="43AC7296" w:rsidR="00017C87" w:rsidRPr="005D2A8F" w:rsidRDefault="00017C87" w:rsidP="00010578">
            <w:pPr>
              <w:pStyle w:val="ListParagraph"/>
              <w:ind w:left="0"/>
              <w:contextualSpacing w:val="0"/>
              <w:jc w:val="right"/>
              <w:rPr>
                <w:rFonts w:ascii="Tahoma" w:hAnsi="Tahoma" w:cs="Tahoma"/>
                <w:b/>
                <w:sz w:val="18"/>
                <w:szCs w:val="18"/>
                <w:lang w:val="sr-Cyrl-RS"/>
              </w:rPr>
            </w:pPr>
            <w:r w:rsidRPr="005D2A8F">
              <w:rPr>
                <w:rFonts w:ascii="Tahoma" w:hAnsi="Tahoma" w:cs="Tahoma"/>
                <w:b/>
                <w:sz w:val="18"/>
                <w:szCs w:val="18"/>
                <w:lang w:val="sr-Cyrl-RS"/>
              </w:rPr>
              <w:t>% учешће</w:t>
            </w:r>
          </w:p>
        </w:tc>
      </w:tr>
      <w:tr w:rsidR="00017C87" w14:paraId="0A8F5063" w14:textId="77777777" w:rsidTr="0005012B">
        <w:trPr>
          <w:jc w:val="center"/>
        </w:trPr>
        <w:tc>
          <w:tcPr>
            <w:tcW w:w="3256" w:type="dxa"/>
          </w:tcPr>
          <w:p w14:paraId="78B709BA" w14:textId="427520B5" w:rsidR="00017C87" w:rsidRPr="002E0719" w:rsidRDefault="00861424"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Пољопривредно земљиште</w:t>
            </w:r>
          </w:p>
        </w:tc>
        <w:tc>
          <w:tcPr>
            <w:tcW w:w="1559" w:type="dxa"/>
          </w:tcPr>
          <w:p w14:paraId="20FD1018" w14:textId="6186EF81" w:rsidR="00017C87" w:rsidRPr="002E0719" w:rsidRDefault="00861424"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33.740,</w:t>
            </w:r>
            <w:r w:rsidR="00435B30">
              <w:rPr>
                <w:rFonts w:ascii="Tahoma" w:hAnsi="Tahoma" w:cs="Tahoma"/>
                <w:bCs/>
                <w:sz w:val="18"/>
                <w:szCs w:val="18"/>
                <w:lang w:val="sr-Cyrl-RS"/>
              </w:rPr>
              <w:t>0</w:t>
            </w:r>
          </w:p>
        </w:tc>
        <w:tc>
          <w:tcPr>
            <w:tcW w:w="1417" w:type="dxa"/>
          </w:tcPr>
          <w:p w14:paraId="275F355F" w14:textId="2B8706F2" w:rsidR="00017C87" w:rsidRPr="002E0719" w:rsidRDefault="00861424"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69,2</w:t>
            </w:r>
          </w:p>
        </w:tc>
      </w:tr>
      <w:tr w:rsidR="00017C87" w14:paraId="0B5197DC" w14:textId="77777777" w:rsidTr="0005012B">
        <w:trPr>
          <w:jc w:val="center"/>
        </w:trPr>
        <w:tc>
          <w:tcPr>
            <w:tcW w:w="3256" w:type="dxa"/>
          </w:tcPr>
          <w:p w14:paraId="370B9565" w14:textId="2C32FA93" w:rsidR="00017C87" w:rsidRPr="002E0719" w:rsidRDefault="00861424"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Шуме</w:t>
            </w:r>
          </w:p>
        </w:tc>
        <w:tc>
          <w:tcPr>
            <w:tcW w:w="1559" w:type="dxa"/>
          </w:tcPr>
          <w:p w14:paraId="526F1CB5" w14:textId="11690C68" w:rsidR="00017C87" w:rsidRPr="002E0719" w:rsidRDefault="00861424"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4.107,0</w:t>
            </w:r>
          </w:p>
        </w:tc>
        <w:tc>
          <w:tcPr>
            <w:tcW w:w="1417" w:type="dxa"/>
          </w:tcPr>
          <w:p w14:paraId="0BAD1D81" w14:textId="16A32F49" w:rsidR="00017C87" w:rsidRPr="002E0719" w:rsidRDefault="00861424"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8,4</w:t>
            </w:r>
          </w:p>
        </w:tc>
      </w:tr>
      <w:tr w:rsidR="00017C87" w14:paraId="0CA2D0D1" w14:textId="77777777" w:rsidTr="0005012B">
        <w:trPr>
          <w:jc w:val="center"/>
        </w:trPr>
        <w:tc>
          <w:tcPr>
            <w:tcW w:w="3256" w:type="dxa"/>
          </w:tcPr>
          <w:p w14:paraId="5AEDE420" w14:textId="76BD392C" w:rsidR="00017C87" w:rsidRPr="002E0719" w:rsidRDefault="00861424"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Грађевинска подручја насеља</w:t>
            </w:r>
          </w:p>
        </w:tc>
        <w:tc>
          <w:tcPr>
            <w:tcW w:w="1559" w:type="dxa"/>
          </w:tcPr>
          <w:p w14:paraId="735586E0" w14:textId="09453952" w:rsidR="00017C87" w:rsidRPr="002E0719" w:rsidRDefault="00861424"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4.080,2</w:t>
            </w:r>
          </w:p>
        </w:tc>
        <w:tc>
          <w:tcPr>
            <w:tcW w:w="1417" w:type="dxa"/>
          </w:tcPr>
          <w:p w14:paraId="332424C1" w14:textId="2868F70E" w:rsidR="00017C87" w:rsidRPr="002E0719" w:rsidRDefault="00861424"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8,4</w:t>
            </w:r>
          </w:p>
        </w:tc>
      </w:tr>
      <w:tr w:rsidR="00017C87" w14:paraId="6E6F28D3" w14:textId="77777777" w:rsidTr="0005012B">
        <w:trPr>
          <w:jc w:val="center"/>
        </w:trPr>
        <w:tc>
          <w:tcPr>
            <w:tcW w:w="3256" w:type="dxa"/>
          </w:tcPr>
          <w:p w14:paraId="543B9D06" w14:textId="47F86AFF" w:rsidR="00017C87" w:rsidRPr="002E0719" w:rsidRDefault="0005012B"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Површине у функцији рударства</w:t>
            </w:r>
          </w:p>
        </w:tc>
        <w:tc>
          <w:tcPr>
            <w:tcW w:w="1559" w:type="dxa"/>
          </w:tcPr>
          <w:p w14:paraId="0E03E1AC" w14:textId="2621AFA7" w:rsidR="00017C87"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3.916,5</w:t>
            </w:r>
          </w:p>
        </w:tc>
        <w:tc>
          <w:tcPr>
            <w:tcW w:w="1417" w:type="dxa"/>
          </w:tcPr>
          <w:p w14:paraId="45F54BF1" w14:textId="3233393F" w:rsidR="00017C87"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8,0</w:t>
            </w:r>
          </w:p>
        </w:tc>
      </w:tr>
      <w:tr w:rsidR="00861424" w14:paraId="3FAEB41C" w14:textId="77777777" w:rsidTr="0005012B">
        <w:trPr>
          <w:jc w:val="center"/>
        </w:trPr>
        <w:tc>
          <w:tcPr>
            <w:tcW w:w="3256" w:type="dxa"/>
          </w:tcPr>
          <w:p w14:paraId="485D4EDA" w14:textId="08E6346C" w:rsidR="00861424" w:rsidRPr="002E0719" w:rsidRDefault="0005012B"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Остале површине</w:t>
            </w:r>
          </w:p>
        </w:tc>
        <w:tc>
          <w:tcPr>
            <w:tcW w:w="1559" w:type="dxa"/>
          </w:tcPr>
          <w:p w14:paraId="3EA6D411" w14:textId="74106B9C" w:rsidR="00861424"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2.081,5</w:t>
            </w:r>
          </w:p>
        </w:tc>
        <w:tc>
          <w:tcPr>
            <w:tcW w:w="1417" w:type="dxa"/>
          </w:tcPr>
          <w:p w14:paraId="212265F9" w14:textId="77F93DBA" w:rsidR="00861424"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4,3</w:t>
            </w:r>
          </w:p>
        </w:tc>
      </w:tr>
      <w:tr w:rsidR="0005012B" w14:paraId="0517E0DD" w14:textId="77777777" w:rsidTr="0005012B">
        <w:trPr>
          <w:jc w:val="center"/>
        </w:trPr>
        <w:tc>
          <w:tcPr>
            <w:tcW w:w="3256" w:type="dxa"/>
          </w:tcPr>
          <w:p w14:paraId="2CFC310E" w14:textId="7AA8B346" w:rsidR="0005012B" w:rsidRPr="002E0719" w:rsidRDefault="0005012B"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 xml:space="preserve">Археолошки локалитет </w:t>
            </w:r>
            <w:proofErr w:type="spellStart"/>
            <w:r>
              <w:rPr>
                <w:rFonts w:ascii="Tahoma" w:hAnsi="Tahoma" w:cs="Tahoma"/>
                <w:bCs/>
                <w:sz w:val="18"/>
                <w:szCs w:val="18"/>
                <w:lang w:val="sr-Cyrl-RS"/>
              </w:rPr>
              <w:t>Виминацијум</w:t>
            </w:r>
            <w:proofErr w:type="spellEnd"/>
          </w:p>
        </w:tc>
        <w:tc>
          <w:tcPr>
            <w:tcW w:w="1559" w:type="dxa"/>
          </w:tcPr>
          <w:p w14:paraId="61F2BBE1" w14:textId="0A8E2803" w:rsidR="0005012B"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450,0</w:t>
            </w:r>
          </w:p>
        </w:tc>
        <w:tc>
          <w:tcPr>
            <w:tcW w:w="1417" w:type="dxa"/>
          </w:tcPr>
          <w:p w14:paraId="381E7FC1" w14:textId="744B78D1" w:rsidR="0005012B"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0,9</w:t>
            </w:r>
          </w:p>
        </w:tc>
      </w:tr>
      <w:tr w:rsidR="0005012B" w14:paraId="3FC80BD5" w14:textId="77777777" w:rsidTr="0005012B">
        <w:trPr>
          <w:jc w:val="center"/>
        </w:trPr>
        <w:tc>
          <w:tcPr>
            <w:tcW w:w="3256" w:type="dxa"/>
          </w:tcPr>
          <w:p w14:paraId="1438DC6E" w14:textId="36665B66" w:rsidR="0005012B" w:rsidRPr="002E0719" w:rsidRDefault="0005012B" w:rsidP="00D927A2">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Инфраструктура</w:t>
            </w:r>
          </w:p>
        </w:tc>
        <w:tc>
          <w:tcPr>
            <w:tcW w:w="1559" w:type="dxa"/>
          </w:tcPr>
          <w:p w14:paraId="646D2031" w14:textId="19D8F4F9" w:rsidR="0005012B"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402,5</w:t>
            </w:r>
          </w:p>
        </w:tc>
        <w:tc>
          <w:tcPr>
            <w:tcW w:w="1417" w:type="dxa"/>
          </w:tcPr>
          <w:p w14:paraId="4978F126" w14:textId="27656F6A" w:rsidR="0005012B" w:rsidRPr="002E0719" w:rsidRDefault="0005012B" w:rsidP="002E0719">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0,8</w:t>
            </w:r>
          </w:p>
        </w:tc>
      </w:tr>
      <w:tr w:rsidR="00017C87" w14:paraId="25101671" w14:textId="77777777" w:rsidTr="0005012B">
        <w:trPr>
          <w:jc w:val="center"/>
        </w:trPr>
        <w:tc>
          <w:tcPr>
            <w:tcW w:w="3256" w:type="dxa"/>
          </w:tcPr>
          <w:p w14:paraId="397E2369" w14:textId="01FFFCE7" w:rsidR="00017C87" w:rsidRPr="002E0719" w:rsidRDefault="00017C87" w:rsidP="00D927A2">
            <w:pPr>
              <w:pStyle w:val="ListParagraph"/>
              <w:ind w:left="0"/>
              <w:contextualSpacing w:val="0"/>
              <w:jc w:val="both"/>
              <w:rPr>
                <w:rFonts w:ascii="Tahoma" w:hAnsi="Tahoma" w:cs="Tahoma"/>
                <w:b/>
                <w:sz w:val="18"/>
                <w:szCs w:val="18"/>
                <w:lang w:val="sr-Cyrl-RS"/>
              </w:rPr>
            </w:pPr>
            <w:r w:rsidRPr="002E0719">
              <w:rPr>
                <w:rFonts w:ascii="Tahoma" w:hAnsi="Tahoma" w:cs="Tahoma"/>
                <w:b/>
                <w:sz w:val="18"/>
                <w:szCs w:val="18"/>
                <w:lang w:val="sr-Cyrl-RS"/>
              </w:rPr>
              <w:t>Укупно:</w:t>
            </w:r>
          </w:p>
        </w:tc>
        <w:tc>
          <w:tcPr>
            <w:tcW w:w="1559" w:type="dxa"/>
          </w:tcPr>
          <w:p w14:paraId="37213741" w14:textId="1F00126F" w:rsidR="00017C87" w:rsidRPr="002E0719" w:rsidRDefault="0005012B" w:rsidP="002E0719">
            <w:pPr>
              <w:pStyle w:val="ListParagraph"/>
              <w:ind w:left="0"/>
              <w:contextualSpacing w:val="0"/>
              <w:jc w:val="right"/>
              <w:rPr>
                <w:rFonts w:ascii="Tahoma" w:hAnsi="Tahoma" w:cs="Tahoma"/>
                <w:b/>
                <w:sz w:val="18"/>
                <w:szCs w:val="18"/>
                <w:lang w:val="sr-Cyrl-RS"/>
              </w:rPr>
            </w:pPr>
            <w:r>
              <w:rPr>
                <w:rFonts w:ascii="Tahoma" w:hAnsi="Tahoma" w:cs="Tahoma"/>
                <w:b/>
                <w:sz w:val="18"/>
                <w:szCs w:val="18"/>
                <w:lang w:val="sr-Cyrl-RS"/>
              </w:rPr>
              <w:t>48777,7</w:t>
            </w:r>
          </w:p>
        </w:tc>
        <w:tc>
          <w:tcPr>
            <w:tcW w:w="1417" w:type="dxa"/>
          </w:tcPr>
          <w:p w14:paraId="105196BA" w14:textId="702DE581" w:rsidR="00017C87" w:rsidRPr="002E0719" w:rsidRDefault="00017C87" w:rsidP="002E0719">
            <w:pPr>
              <w:pStyle w:val="ListParagraph"/>
              <w:ind w:left="0"/>
              <w:contextualSpacing w:val="0"/>
              <w:jc w:val="right"/>
              <w:rPr>
                <w:rFonts w:ascii="Tahoma" w:hAnsi="Tahoma" w:cs="Tahoma"/>
                <w:b/>
                <w:sz w:val="18"/>
                <w:szCs w:val="18"/>
                <w:lang w:val="sr-Cyrl-RS"/>
              </w:rPr>
            </w:pPr>
            <w:r w:rsidRPr="002E0719">
              <w:rPr>
                <w:rFonts w:ascii="Tahoma" w:hAnsi="Tahoma" w:cs="Tahoma"/>
                <w:b/>
                <w:sz w:val="18"/>
                <w:szCs w:val="18"/>
                <w:lang w:val="sr-Cyrl-RS"/>
              </w:rPr>
              <w:t>100</w:t>
            </w:r>
          </w:p>
        </w:tc>
      </w:tr>
    </w:tbl>
    <w:p w14:paraId="456D0A0E" w14:textId="77777777" w:rsidR="00787A81" w:rsidRPr="004902BF" w:rsidRDefault="00787A81" w:rsidP="00D927A2">
      <w:pPr>
        <w:pStyle w:val="ListParagraph"/>
        <w:ind w:left="0"/>
        <w:contextualSpacing w:val="0"/>
        <w:jc w:val="both"/>
        <w:rPr>
          <w:rFonts w:ascii="Tahoma" w:hAnsi="Tahoma" w:cs="Tahoma"/>
          <w:b/>
          <w:bCs/>
          <w:sz w:val="2"/>
          <w:szCs w:val="2"/>
          <w:lang w:val="sr-Cyrl-RS"/>
        </w:rPr>
      </w:pPr>
    </w:p>
    <w:p w14:paraId="38F5A5A2" w14:textId="524FABAA" w:rsidR="00017C87" w:rsidRPr="00F419A4" w:rsidRDefault="00FD0AA0" w:rsidP="00D927A2">
      <w:pPr>
        <w:pStyle w:val="ListParagraph"/>
        <w:ind w:left="0"/>
        <w:contextualSpacing w:val="0"/>
        <w:jc w:val="both"/>
        <w:rPr>
          <w:rFonts w:ascii="Tahoma" w:hAnsi="Tahoma" w:cs="Tahoma"/>
          <w:lang w:val="sr-Cyrl-RS"/>
        </w:rPr>
      </w:pPr>
      <w:r>
        <w:rPr>
          <w:rFonts w:ascii="Tahoma" w:hAnsi="Tahoma" w:cs="Tahoma"/>
          <w:b/>
          <w:bCs/>
          <w:lang w:val="sr-Cyrl-RS"/>
        </w:rPr>
        <w:t xml:space="preserve">Грађевинско земљиште заузима </w:t>
      </w:r>
      <w:r w:rsidR="00787A81">
        <w:rPr>
          <w:rFonts w:ascii="Tahoma" w:hAnsi="Tahoma" w:cs="Tahoma"/>
          <w:b/>
          <w:bCs/>
          <w:lang w:val="sr-Cyrl-RS"/>
        </w:rPr>
        <w:t>46,8</w:t>
      </w:r>
      <w:r>
        <w:rPr>
          <w:rFonts w:ascii="Tahoma" w:hAnsi="Tahoma" w:cs="Tahoma"/>
          <w:b/>
          <w:bCs/>
          <w:lang w:val="sr-Cyrl-RS"/>
        </w:rPr>
        <w:t xml:space="preserve">% укупних површина на територији коју покрива </w:t>
      </w:r>
      <w:r w:rsidR="00F419A4">
        <w:rPr>
          <w:rFonts w:ascii="Tahoma" w:hAnsi="Tahoma" w:cs="Tahoma"/>
          <w:b/>
          <w:bCs/>
          <w:lang w:val="sr-Cyrl-RS"/>
        </w:rPr>
        <w:t>ГУП</w:t>
      </w:r>
      <w:r w:rsidR="00787A81">
        <w:rPr>
          <w:rFonts w:ascii="Tahoma" w:hAnsi="Tahoma" w:cs="Tahoma"/>
          <w:b/>
          <w:bCs/>
          <w:lang w:val="sr-Cyrl-RS"/>
        </w:rPr>
        <w:t xml:space="preserve"> Пожаревца</w:t>
      </w:r>
      <w:r w:rsidR="00F419A4">
        <w:rPr>
          <w:rFonts w:ascii="Tahoma" w:hAnsi="Tahoma" w:cs="Tahoma"/>
          <w:b/>
          <w:bCs/>
          <w:lang w:val="sr-Cyrl-RS"/>
        </w:rPr>
        <w:t xml:space="preserve">. </w:t>
      </w:r>
      <w:r w:rsidR="00787A81">
        <w:rPr>
          <w:rFonts w:ascii="Tahoma" w:hAnsi="Tahoma" w:cs="Tahoma"/>
          <w:lang w:val="sr-Cyrl-RS"/>
        </w:rPr>
        <w:t>Градско подручје се није интензивније ширило на рачун пољопривредних површина</w:t>
      </w:r>
      <w:r w:rsidR="006F2EDC">
        <w:rPr>
          <w:rFonts w:ascii="Tahoma" w:hAnsi="Tahoma" w:cs="Tahoma"/>
          <w:lang w:val="sr-Cyrl-RS"/>
        </w:rPr>
        <w:t xml:space="preserve"> које обухватају 50,4% подручја и шумског које обухвата 2,8% </w:t>
      </w:r>
      <w:r w:rsidR="00CB4253">
        <w:rPr>
          <w:rFonts w:ascii="Tahoma" w:hAnsi="Tahoma" w:cs="Tahoma"/>
          <w:lang w:val="sr-Cyrl-RS"/>
        </w:rPr>
        <w:t>(Табела 2)</w:t>
      </w:r>
      <w:r w:rsidR="00AD0820">
        <w:rPr>
          <w:rFonts w:ascii="Tahoma" w:hAnsi="Tahoma" w:cs="Tahoma"/>
          <w:lang w:val="sr-Cyrl-RS"/>
        </w:rPr>
        <w:t>.</w:t>
      </w:r>
    </w:p>
    <w:p w14:paraId="5491B1DD" w14:textId="675D3551" w:rsidR="00AD0820" w:rsidRPr="007B49B1" w:rsidRDefault="00AD0820" w:rsidP="00AD0820">
      <w:pPr>
        <w:pStyle w:val="ListParagraph"/>
        <w:ind w:left="0"/>
        <w:contextualSpacing w:val="0"/>
        <w:jc w:val="center"/>
        <w:rPr>
          <w:rFonts w:ascii="Tahoma" w:hAnsi="Tahoma" w:cs="Tahoma"/>
          <w:bCs/>
          <w:color w:val="1F3864" w:themeColor="accent1" w:themeShade="80"/>
          <w:lang w:val="sr-Cyrl-RS"/>
        </w:rPr>
      </w:pPr>
      <w:r w:rsidRPr="007B49B1">
        <w:rPr>
          <w:rFonts w:ascii="Tahoma" w:hAnsi="Tahoma" w:cs="Tahoma"/>
          <w:bCs/>
          <w:color w:val="1F3864" w:themeColor="accent1" w:themeShade="80"/>
          <w:lang w:val="sr-Cyrl-RS"/>
        </w:rPr>
        <w:t>Табела 2. Биланс намене површина на градском подручју које покрива ГУП</w:t>
      </w:r>
      <w:r w:rsidRPr="007B49B1">
        <w:rPr>
          <w:rStyle w:val="FootnoteReference"/>
          <w:rFonts w:ascii="Tahoma" w:hAnsi="Tahoma" w:cs="Tahoma"/>
          <w:bCs/>
          <w:color w:val="1F3864" w:themeColor="accent1" w:themeShade="80"/>
          <w:lang w:val="sr-Cyrl-RS"/>
        </w:rPr>
        <w:footnoteReference w:id="15"/>
      </w:r>
    </w:p>
    <w:tbl>
      <w:tblPr>
        <w:tblStyle w:val="TableGrid"/>
        <w:tblW w:w="0" w:type="auto"/>
        <w:jc w:val="center"/>
        <w:tblLook w:val="04A0" w:firstRow="1" w:lastRow="0" w:firstColumn="1" w:lastColumn="0" w:noHBand="0" w:noVBand="1"/>
      </w:tblPr>
      <w:tblGrid>
        <w:gridCol w:w="3005"/>
        <w:gridCol w:w="1810"/>
        <w:gridCol w:w="1417"/>
      </w:tblGrid>
      <w:tr w:rsidR="00AD0820" w14:paraId="5D49A93E" w14:textId="77777777" w:rsidTr="009B314C">
        <w:trPr>
          <w:jc w:val="center"/>
        </w:trPr>
        <w:tc>
          <w:tcPr>
            <w:tcW w:w="3005" w:type="dxa"/>
            <w:shd w:val="clear" w:color="auto" w:fill="D9E2F3" w:themeFill="accent1" w:themeFillTint="33"/>
          </w:tcPr>
          <w:p w14:paraId="74614C9D" w14:textId="77777777" w:rsidR="00AD0820" w:rsidRPr="005D2A8F" w:rsidRDefault="00AD0820" w:rsidP="009B314C">
            <w:pPr>
              <w:pStyle w:val="ListParagraph"/>
              <w:ind w:left="0"/>
              <w:contextualSpacing w:val="0"/>
              <w:jc w:val="both"/>
              <w:rPr>
                <w:rFonts w:ascii="Tahoma" w:hAnsi="Tahoma" w:cs="Tahoma"/>
                <w:b/>
                <w:sz w:val="18"/>
                <w:szCs w:val="18"/>
                <w:lang w:val="sr-Cyrl-RS"/>
              </w:rPr>
            </w:pPr>
            <w:r w:rsidRPr="005D2A8F">
              <w:rPr>
                <w:rFonts w:ascii="Tahoma" w:hAnsi="Tahoma" w:cs="Tahoma"/>
                <w:b/>
                <w:sz w:val="18"/>
                <w:szCs w:val="18"/>
                <w:lang w:val="sr-Cyrl-RS"/>
              </w:rPr>
              <w:t>Намена</w:t>
            </w:r>
          </w:p>
        </w:tc>
        <w:tc>
          <w:tcPr>
            <w:tcW w:w="1810" w:type="dxa"/>
            <w:shd w:val="clear" w:color="auto" w:fill="D9E2F3" w:themeFill="accent1" w:themeFillTint="33"/>
          </w:tcPr>
          <w:p w14:paraId="53C5215D" w14:textId="77777777" w:rsidR="00AD0820" w:rsidRPr="005D2A8F" w:rsidRDefault="00AD0820" w:rsidP="009B314C">
            <w:pPr>
              <w:pStyle w:val="ListParagraph"/>
              <w:ind w:left="0"/>
              <w:contextualSpacing w:val="0"/>
              <w:jc w:val="both"/>
              <w:rPr>
                <w:rFonts w:ascii="Tahoma" w:hAnsi="Tahoma" w:cs="Tahoma"/>
                <w:b/>
                <w:sz w:val="18"/>
                <w:szCs w:val="18"/>
                <w:lang w:val="sr-Cyrl-RS"/>
              </w:rPr>
            </w:pPr>
            <w:r w:rsidRPr="005D2A8F">
              <w:rPr>
                <w:rFonts w:ascii="Tahoma" w:hAnsi="Tahoma" w:cs="Tahoma"/>
                <w:b/>
                <w:sz w:val="18"/>
                <w:szCs w:val="18"/>
                <w:lang w:val="sr-Cyrl-RS"/>
              </w:rPr>
              <w:t>Површина у Ха</w:t>
            </w:r>
          </w:p>
        </w:tc>
        <w:tc>
          <w:tcPr>
            <w:tcW w:w="1417" w:type="dxa"/>
            <w:shd w:val="clear" w:color="auto" w:fill="D9E2F3" w:themeFill="accent1" w:themeFillTint="33"/>
          </w:tcPr>
          <w:p w14:paraId="4C9DD037" w14:textId="77777777" w:rsidR="00AD0820" w:rsidRPr="005D2A8F" w:rsidRDefault="00AD0820" w:rsidP="009B314C">
            <w:pPr>
              <w:pStyle w:val="ListParagraph"/>
              <w:ind w:left="0"/>
              <w:contextualSpacing w:val="0"/>
              <w:jc w:val="both"/>
              <w:rPr>
                <w:rFonts w:ascii="Tahoma" w:hAnsi="Tahoma" w:cs="Tahoma"/>
                <w:b/>
                <w:sz w:val="18"/>
                <w:szCs w:val="18"/>
                <w:lang w:val="sr-Cyrl-RS"/>
              </w:rPr>
            </w:pPr>
            <w:r w:rsidRPr="005D2A8F">
              <w:rPr>
                <w:rFonts w:ascii="Tahoma" w:hAnsi="Tahoma" w:cs="Tahoma"/>
                <w:b/>
                <w:sz w:val="18"/>
                <w:szCs w:val="18"/>
                <w:lang w:val="sr-Cyrl-RS"/>
              </w:rPr>
              <w:t>% учешће</w:t>
            </w:r>
          </w:p>
        </w:tc>
      </w:tr>
      <w:tr w:rsidR="00AD0820" w14:paraId="7D2BCB3A" w14:textId="77777777" w:rsidTr="009B314C">
        <w:trPr>
          <w:jc w:val="center"/>
        </w:trPr>
        <w:tc>
          <w:tcPr>
            <w:tcW w:w="3005" w:type="dxa"/>
          </w:tcPr>
          <w:p w14:paraId="6DEE9280" w14:textId="242B8DEE" w:rsidR="00AD0820" w:rsidRPr="002E0719" w:rsidRDefault="001E01C5" w:rsidP="009B314C">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Грађевинско подручје</w:t>
            </w:r>
          </w:p>
        </w:tc>
        <w:tc>
          <w:tcPr>
            <w:tcW w:w="1810" w:type="dxa"/>
          </w:tcPr>
          <w:p w14:paraId="747736AD" w14:textId="227FAE35" w:rsidR="00AD0820" w:rsidRPr="002E0719" w:rsidRDefault="001E01C5" w:rsidP="009B314C">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2.437,65</w:t>
            </w:r>
          </w:p>
        </w:tc>
        <w:tc>
          <w:tcPr>
            <w:tcW w:w="1417" w:type="dxa"/>
          </w:tcPr>
          <w:p w14:paraId="1C79868F" w14:textId="50654ABA" w:rsidR="00AD0820" w:rsidRPr="002E0719" w:rsidRDefault="001E01C5" w:rsidP="009B314C">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46.8</w:t>
            </w:r>
          </w:p>
        </w:tc>
      </w:tr>
      <w:tr w:rsidR="00AD0820" w14:paraId="370B38CE" w14:textId="77777777" w:rsidTr="009B314C">
        <w:trPr>
          <w:jc w:val="center"/>
        </w:trPr>
        <w:tc>
          <w:tcPr>
            <w:tcW w:w="3005" w:type="dxa"/>
          </w:tcPr>
          <w:p w14:paraId="14206184" w14:textId="0D6FA0A7" w:rsidR="00AD0820" w:rsidRPr="002E0719" w:rsidRDefault="001E01C5" w:rsidP="009B314C">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Пољопривредно земљиште</w:t>
            </w:r>
          </w:p>
        </w:tc>
        <w:tc>
          <w:tcPr>
            <w:tcW w:w="1810" w:type="dxa"/>
          </w:tcPr>
          <w:p w14:paraId="3949B8BB" w14:textId="04713DF8" w:rsidR="00AD0820" w:rsidRPr="002E0719" w:rsidRDefault="001E01C5" w:rsidP="009B314C">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2.890,82</w:t>
            </w:r>
          </w:p>
        </w:tc>
        <w:tc>
          <w:tcPr>
            <w:tcW w:w="1417" w:type="dxa"/>
          </w:tcPr>
          <w:p w14:paraId="5C40A51D" w14:textId="77F6C15F" w:rsidR="00AD0820" w:rsidRPr="002E0719" w:rsidRDefault="001E01C5" w:rsidP="009B314C">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50.4</w:t>
            </w:r>
          </w:p>
        </w:tc>
      </w:tr>
      <w:tr w:rsidR="00AD0820" w14:paraId="0F586B9C" w14:textId="77777777" w:rsidTr="009B314C">
        <w:trPr>
          <w:jc w:val="center"/>
        </w:trPr>
        <w:tc>
          <w:tcPr>
            <w:tcW w:w="3005" w:type="dxa"/>
          </w:tcPr>
          <w:p w14:paraId="448F068F" w14:textId="78425F13" w:rsidR="00AD0820" w:rsidRPr="002E0719" w:rsidRDefault="001E01C5" w:rsidP="009B314C">
            <w:pPr>
              <w:pStyle w:val="ListParagraph"/>
              <w:ind w:left="0"/>
              <w:contextualSpacing w:val="0"/>
              <w:jc w:val="both"/>
              <w:rPr>
                <w:rFonts w:ascii="Tahoma" w:hAnsi="Tahoma" w:cs="Tahoma"/>
                <w:bCs/>
                <w:sz w:val="18"/>
                <w:szCs w:val="18"/>
                <w:lang w:val="sr-Cyrl-RS"/>
              </w:rPr>
            </w:pPr>
            <w:r>
              <w:rPr>
                <w:rFonts w:ascii="Tahoma" w:hAnsi="Tahoma" w:cs="Tahoma"/>
                <w:bCs/>
                <w:sz w:val="18"/>
                <w:szCs w:val="18"/>
                <w:lang w:val="sr-Cyrl-RS"/>
              </w:rPr>
              <w:t>Шуме</w:t>
            </w:r>
          </w:p>
        </w:tc>
        <w:tc>
          <w:tcPr>
            <w:tcW w:w="1810" w:type="dxa"/>
          </w:tcPr>
          <w:p w14:paraId="3DFB7FFB" w14:textId="7C09657A" w:rsidR="00AD0820" w:rsidRPr="002E0719" w:rsidRDefault="001E01C5" w:rsidP="009B314C">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145,53</w:t>
            </w:r>
          </w:p>
        </w:tc>
        <w:tc>
          <w:tcPr>
            <w:tcW w:w="1417" w:type="dxa"/>
          </w:tcPr>
          <w:p w14:paraId="74698677" w14:textId="58F0AD17" w:rsidR="00AD0820" w:rsidRPr="002E0719" w:rsidRDefault="001E01C5" w:rsidP="009B314C">
            <w:pPr>
              <w:pStyle w:val="ListParagraph"/>
              <w:ind w:left="0"/>
              <w:contextualSpacing w:val="0"/>
              <w:jc w:val="right"/>
              <w:rPr>
                <w:rFonts w:ascii="Tahoma" w:hAnsi="Tahoma" w:cs="Tahoma"/>
                <w:bCs/>
                <w:sz w:val="18"/>
                <w:szCs w:val="18"/>
                <w:lang w:val="sr-Cyrl-RS"/>
              </w:rPr>
            </w:pPr>
            <w:r>
              <w:rPr>
                <w:rFonts w:ascii="Tahoma" w:hAnsi="Tahoma" w:cs="Tahoma"/>
                <w:bCs/>
                <w:sz w:val="18"/>
                <w:szCs w:val="18"/>
                <w:lang w:val="sr-Cyrl-RS"/>
              </w:rPr>
              <w:t>2.8</w:t>
            </w:r>
          </w:p>
        </w:tc>
      </w:tr>
      <w:tr w:rsidR="00AD0820" w14:paraId="747D25D0" w14:textId="77777777" w:rsidTr="009B314C">
        <w:trPr>
          <w:jc w:val="center"/>
        </w:trPr>
        <w:tc>
          <w:tcPr>
            <w:tcW w:w="3005" w:type="dxa"/>
          </w:tcPr>
          <w:p w14:paraId="2EE1C1C2" w14:textId="4A200BE8" w:rsidR="00AD0820" w:rsidRPr="002E0719" w:rsidRDefault="00CB4253" w:rsidP="009B314C">
            <w:pPr>
              <w:pStyle w:val="ListParagraph"/>
              <w:ind w:left="0"/>
              <w:contextualSpacing w:val="0"/>
              <w:jc w:val="both"/>
              <w:rPr>
                <w:rFonts w:ascii="Tahoma" w:hAnsi="Tahoma" w:cs="Tahoma"/>
                <w:b/>
                <w:sz w:val="18"/>
                <w:szCs w:val="18"/>
                <w:lang w:val="sr-Cyrl-RS"/>
              </w:rPr>
            </w:pPr>
            <w:r>
              <w:rPr>
                <w:rFonts w:ascii="Tahoma" w:hAnsi="Tahoma" w:cs="Tahoma"/>
                <w:b/>
                <w:sz w:val="18"/>
                <w:szCs w:val="18"/>
                <w:lang w:val="sr-Cyrl-RS"/>
              </w:rPr>
              <w:t>Укупна површина ГУП-а</w:t>
            </w:r>
          </w:p>
        </w:tc>
        <w:tc>
          <w:tcPr>
            <w:tcW w:w="1810" w:type="dxa"/>
          </w:tcPr>
          <w:p w14:paraId="25D309C4" w14:textId="6465D9C9" w:rsidR="00AD0820" w:rsidRPr="002E0719" w:rsidRDefault="001E01C5" w:rsidP="009B314C">
            <w:pPr>
              <w:pStyle w:val="ListParagraph"/>
              <w:ind w:left="0"/>
              <w:contextualSpacing w:val="0"/>
              <w:jc w:val="right"/>
              <w:rPr>
                <w:rFonts w:ascii="Tahoma" w:hAnsi="Tahoma" w:cs="Tahoma"/>
                <w:b/>
                <w:sz w:val="18"/>
                <w:szCs w:val="18"/>
                <w:lang w:val="sr-Cyrl-RS"/>
              </w:rPr>
            </w:pPr>
            <w:r>
              <w:rPr>
                <w:rFonts w:ascii="Tahoma" w:hAnsi="Tahoma" w:cs="Tahoma"/>
                <w:b/>
                <w:sz w:val="18"/>
                <w:szCs w:val="18"/>
                <w:lang w:val="sr-Cyrl-RS"/>
              </w:rPr>
              <w:t>5.474</w:t>
            </w:r>
          </w:p>
        </w:tc>
        <w:tc>
          <w:tcPr>
            <w:tcW w:w="1417" w:type="dxa"/>
          </w:tcPr>
          <w:p w14:paraId="2C2A7953" w14:textId="05B68CB2" w:rsidR="00AD0820" w:rsidRPr="002E0719" w:rsidRDefault="00CB4253" w:rsidP="009B314C">
            <w:pPr>
              <w:pStyle w:val="ListParagraph"/>
              <w:ind w:left="0"/>
              <w:contextualSpacing w:val="0"/>
              <w:jc w:val="right"/>
              <w:rPr>
                <w:rFonts w:ascii="Tahoma" w:hAnsi="Tahoma" w:cs="Tahoma"/>
                <w:b/>
                <w:sz w:val="18"/>
                <w:szCs w:val="18"/>
                <w:lang w:val="sr-Cyrl-RS"/>
              </w:rPr>
            </w:pPr>
            <w:r>
              <w:rPr>
                <w:rFonts w:ascii="Tahoma" w:hAnsi="Tahoma" w:cs="Tahoma"/>
                <w:b/>
                <w:sz w:val="18"/>
                <w:szCs w:val="18"/>
                <w:lang w:val="sr-Cyrl-RS"/>
              </w:rPr>
              <w:t>100,00</w:t>
            </w:r>
          </w:p>
        </w:tc>
      </w:tr>
    </w:tbl>
    <w:p w14:paraId="01449836" w14:textId="6A087F38" w:rsidR="00CE25AC" w:rsidRPr="004902BF" w:rsidRDefault="00CE25AC" w:rsidP="00D927A2">
      <w:pPr>
        <w:jc w:val="center"/>
        <w:rPr>
          <w:rFonts w:ascii="Tahoma" w:hAnsi="Tahoma" w:cs="Tahoma"/>
          <w:color w:val="FF0000"/>
          <w:sz w:val="2"/>
          <w:szCs w:val="2"/>
          <w:lang w:val="sr-Cyrl-RS"/>
        </w:rPr>
      </w:pPr>
    </w:p>
    <w:p w14:paraId="5C61BDE8" w14:textId="2E30339E" w:rsidR="00D31AEF" w:rsidRPr="00D31AEF" w:rsidRDefault="00D31AEF" w:rsidP="00D31AEF">
      <w:pPr>
        <w:jc w:val="both"/>
        <w:rPr>
          <w:rFonts w:ascii="Tahoma" w:hAnsi="Tahoma" w:cs="Tahoma"/>
          <w:b/>
          <w:bCs/>
          <w:lang w:val="sr-Cyrl-RS"/>
        </w:rPr>
      </w:pPr>
      <w:r>
        <w:rPr>
          <w:rFonts w:ascii="Tahoma" w:hAnsi="Tahoma" w:cs="Tahoma"/>
          <w:b/>
          <w:bCs/>
          <w:lang w:val="sr-Cyrl-RS"/>
        </w:rPr>
        <w:t xml:space="preserve">Просторни развој Града Пожаревца </w:t>
      </w:r>
      <w:r w:rsidR="00677887">
        <w:rPr>
          <w:rFonts w:ascii="Tahoma" w:hAnsi="Tahoma" w:cs="Tahoma"/>
          <w:b/>
          <w:bCs/>
          <w:lang w:val="sr-Cyrl-RS"/>
        </w:rPr>
        <w:t xml:space="preserve">и градске општине </w:t>
      </w:r>
      <w:proofErr w:type="spellStart"/>
      <w:r w:rsidR="00677887">
        <w:rPr>
          <w:rFonts w:ascii="Tahoma" w:hAnsi="Tahoma" w:cs="Tahoma"/>
          <w:b/>
          <w:bCs/>
          <w:lang w:val="sr-Cyrl-RS"/>
        </w:rPr>
        <w:t>Костолац</w:t>
      </w:r>
      <w:proofErr w:type="spellEnd"/>
      <w:r w:rsidR="00677887">
        <w:rPr>
          <w:rFonts w:ascii="Tahoma" w:hAnsi="Tahoma" w:cs="Tahoma"/>
          <w:b/>
          <w:bCs/>
          <w:lang w:val="sr-Cyrl-RS"/>
        </w:rPr>
        <w:t xml:space="preserve"> </w:t>
      </w:r>
      <w:r>
        <w:rPr>
          <w:rFonts w:ascii="Tahoma" w:hAnsi="Tahoma" w:cs="Tahoma"/>
          <w:b/>
          <w:bCs/>
          <w:lang w:val="sr-Cyrl-RS"/>
        </w:rPr>
        <w:t xml:space="preserve">под великим је утицајем </w:t>
      </w:r>
      <w:proofErr w:type="spellStart"/>
      <w:r>
        <w:rPr>
          <w:rFonts w:ascii="Tahoma" w:hAnsi="Tahoma" w:cs="Tahoma"/>
          <w:b/>
          <w:bCs/>
          <w:lang w:val="sr-Cyrl-RS"/>
        </w:rPr>
        <w:t>костолачког</w:t>
      </w:r>
      <w:proofErr w:type="spellEnd"/>
      <w:r>
        <w:rPr>
          <w:rFonts w:ascii="Tahoma" w:hAnsi="Tahoma" w:cs="Tahoma"/>
          <w:b/>
          <w:bCs/>
          <w:lang w:val="sr-Cyrl-RS"/>
        </w:rPr>
        <w:t xml:space="preserve"> угљеног басена </w:t>
      </w:r>
      <w:r w:rsidR="00677887">
        <w:rPr>
          <w:rFonts w:ascii="Tahoma" w:hAnsi="Tahoma" w:cs="Tahoma"/>
          <w:b/>
          <w:bCs/>
          <w:lang w:val="sr-Cyrl-RS"/>
        </w:rPr>
        <w:t xml:space="preserve">и припадајуће ТЕ. </w:t>
      </w:r>
      <w:r w:rsidR="00677887">
        <w:rPr>
          <w:rFonts w:ascii="Tahoma" w:hAnsi="Tahoma" w:cs="Tahoma"/>
          <w:lang w:val="sr-Cyrl-RS"/>
        </w:rPr>
        <w:t xml:space="preserve">Резерве лигнита, нафте и гаса на градском подручју су од националног значаја и сходно наведеном просторна организација градског подручја у функцији је капитализације предметних </w:t>
      </w:r>
      <w:r w:rsidR="0017697C">
        <w:rPr>
          <w:rFonts w:ascii="Tahoma" w:hAnsi="Tahoma" w:cs="Tahoma"/>
          <w:lang w:val="sr-Cyrl-RS"/>
        </w:rPr>
        <w:t>ресурса</w:t>
      </w:r>
      <w:r w:rsidR="00677887">
        <w:rPr>
          <w:rFonts w:ascii="Tahoma" w:hAnsi="Tahoma" w:cs="Tahoma"/>
          <w:lang w:val="sr-Cyrl-RS"/>
        </w:rPr>
        <w:t xml:space="preserve"> за потребе развоја Републике Србије. </w:t>
      </w:r>
      <w:r w:rsidR="0017697C">
        <w:rPr>
          <w:rFonts w:ascii="Tahoma" w:hAnsi="Tahoma" w:cs="Tahoma"/>
          <w:lang w:val="sr-Cyrl-RS"/>
        </w:rPr>
        <w:t>Г</w:t>
      </w:r>
      <w:r w:rsidR="00677887">
        <w:rPr>
          <w:rFonts w:ascii="Tahoma" w:hAnsi="Tahoma" w:cs="Tahoma"/>
          <w:lang w:val="sr-Cyrl-RS"/>
        </w:rPr>
        <w:t xml:space="preserve">радско подручја се у складу са наведеним може поделити на две велике целине: северну целину која је </w:t>
      </w:r>
      <w:proofErr w:type="spellStart"/>
      <w:r w:rsidR="00677887">
        <w:rPr>
          <w:rFonts w:ascii="Tahoma" w:hAnsi="Tahoma" w:cs="Tahoma"/>
          <w:lang w:val="sr-Cyrl-RS"/>
        </w:rPr>
        <w:t>доминатно</w:t>
      </w:r>
      <w:proofErr w:type="spellEnd"/>
      <w:r w:rsidR="00677887">
        <w:rPr>
          <w:rFonts w:ascii="Tahoma" w:hAnsi="Tahoma" w:cs="Tahoma"/>
          <w:lang w:val="sr-Cyrl-RS"/>
        </w:rPr>
        <w:t xml:space="preserve"> у функцији електро-енергетске привреде и </w:t>
      </w:r>
      <w:r w:rsidR="0017697C">
        <w:rPr>
          <w:rFonts w:ascii="Tahoma" w:hAnsi="Tahoma" w:cs="Tahoma"/>
          <w:lang w:val="sr-Cyrl-RS"/>
        </w:rPr>
        <w:t xml:space="preserve">јужни, централни и </w:t>
      </w:r>
      <w:proofErr w:type="spellStart"/>
      <w:r w:rsidR="0017697C">
        <w:rPr>
          <w:rFonts w:ascii="Tahoma" w:hAnsi="Tahoma" w:cs="Tahoma"/>
          <w:lang w:val="sr-Cyrl-RS"/>
        </w:rPr>
        <w:t>северо</w:t>
      </w:r>
      <w:proofErr w:type="spellEnd"/>
      <w:r w:rsidR="0017697C">
        <w:rPr>
          <w:rFonts w:ascii="Tahoma" w:hAnsi="Tahoma" w:cs="Tahoma"/>
          <w:lang w:val="sr-Cyrl-RS"/>
        </w:rPr>
        <w:t xml:space="preserve">-источни део који су у </w:t>
      </w:r>
      <w:proofErr w:type="spellStart"/>
      <w:r w:rsidR="0017697C">
        <w:rPr>
          <w:rFonts w:ascii="Tahoma" w:hAnsi="Tahoma" w:cs="Tahoma"/>
          <w:lang w:val="sr-Cyrl-RS"/>
        </w:rPr>
        <w:t>фукцији</w:t>
      </w:r>
      <w:proofErr w:type="spellEnd"/>
      <w:r w:rsidR="0017697C">
        <w:rPr>
          <w:rFonts w:ascii="Tahoma" w:hAnsi="Tahoma" w:cs="Tahoma"/>
          <w:lang w:val="sr-Cyrl-RS"/>
        </w:rPr>
        <w:t xml:space="preserve"> пољопривреде, рада и становања. Линија разграничења иде правцем</w:t>
      </w:r>
      <w:r w:rsidR="007451C2">
        <w:rPr>
          <w:rFonts w:ascii="Tahoma" w:hAnsi="Tahoma" w:cs="Tahoma"/>
          <w:lang w:val="sr-Cyrl-RS"/>
        </w:rPr>
        <w:t xml:space="preserve"> насеља</w:t>
      </w:r>
      <w:r w:rsidR="0017697C">
        <w:rPr>
          <w:rFonts w:ascii="Tahoma" w:hAnsi="Tahoma" w:cs="Tahoma"/>
          <w:lang w:val="sr-Cyrl-RS"/>
        </w:rPr>
        <w:t xml:space="preserve">: Живица – </w:t>
      </w:r>
      <w:proofErr w:type="spellStart"/>
      <w:r w:rsidR="0017697C">
        <w:rPr>
          <w:rFonts w:ascii="Tahoma" w:hAnsi="Tahoma" w:cs="Tahoma"/>
          <w:lang w:val="sr-Cyrl-RS"/>
        </w:rPr>
        <w:t>Ћириковац</w:t>
      </w:r>
      <w:proofErr w:type="spellEnd"/>
      <w:r w:rsidR="0017697C">
        <w:rPr>
          <w:rFonts w:ascii="Tahoma" w:hAnsi="Tahoma" w:cs="Tahoma"/>
          <w:lang w:val="sr-Cyrl-RS"/>
        </w:rPr>
        <w:t xml:space="preserve"> – </w:t>
      </w:r>
      <w:proofErr w:type="spellStart"/>
      <w:r w:rsidR="0017697C">
        <w:rPr>
          <w:rFonts w:ascii="Tahoma" w:hAnsi="Tahoma" w:cs="Tahoma"/>
          <w:lang w:val="sr-Cyrl-RS"/>
        </w:rPr>
        <w:t>Брадарац</w:t>
      </w:r>
      <w:proofErr w:type="spellEnd"/>
      <w:r w:rsidR="0017697C">
        <w:rPr>
          <w:rFonts w:ascii="Tahoma" w:hAnsi="Tahoma" w:cs="Tahoma"/>
          <w:lang w:val="sr-Cyrl-RS"/>
        </w:rPr>
        <w:t xml:space="preserve"> – </w:t>
      </w:r>
      <w:proofErr w:type="spellStart"/>
      <w:r w:rsidR="0017697C">
        <w:rPr>
          <w:rFonts w:ascii="Tahoma" w:hAnsi="Tahoma" w:cs="Tahoma"/>
          <w:lang w:val="sr-Cyrl-RS"/>
        </w:rPr>
        <w:t>Кличевац</w:t>
      </w:r>
      <w:proofErr w:type="spellEnd"/>
      <w:r w:rsidR="0017697C">
        <w:rPr>
          <w:rFonts w:ascii="Tahoma" w:hAnsi="Tahoma" w:cs="Tahoma"/>
          <w:lang w:val="sr-Cyrl-RS"/>
        </w:rPr>
        <w:t xml:space="preserve"> – обала Дунава. Иако градско подручје излази на десну обалу Дунава, </w:t>
      </w:r>
      <w:r w:rsidR="007451C2">
        <w:rPr>
          <w:rFonts w:ascii="Tahoma" w:hAnsi="Tahoma" w:cs="Tahoma"/>
          <w:lang w:val="sr-Cyrl-RS"/>
        </w:rPr>
        <w:t xml:space="preserve">само мали број објеката око канала ТЕ </w:t>
      </w:r>
      <w:proofErr w:type="spellStart"/>
      <w:r w:rsidR="007451C2">
        <w:rPr>
          <w:rFonts w:ascii="Tahoma" w:hAnsi="Tahoma" w:cs="Tahoma"/>
          <w:lang w:val="sr-Cyrl-RS"/>
        </w:rPr>
        <w:t>Костолац</w:t>
      </w:r>
      <w:proofErr w:type="spellEnd"/>
      <w:r w:rsidR="007451C2">
        <w:rPr>
          <w:rFonts w:ascii="Tahoma" w:hAnsi="Tahoma" w:cs="Tahoma"/>
          <w:lang w:val="sr-Cyrl-RS"/>
        </w:rPr>
        <w:t xml:space="preserve"> има директан излаз на обалу реке, па се може констатовати да веза са реком у већем делу подручја директно и не постоји.</w:t>
      </w:r>
    </w:p>
    <w:p w14:paraId="4281FF8A" w14:textId="3E577FD6" w:rsidR="00CF442A" w:rsidRDefault="00D319A4" w:rsidP="00CE25AC">
      <w:pPr>
        <w:pStyle w:val="ListParagraph"/>
        <w:pBdr>
          <w:top w:val="single" w:sz="4" w:space="1" w:color="auto"/>
          <w:left w:val="single" w:sz="4" w:space="4" w:color="auto"/>
          <w:bottom w:val="single" w:sz="4" w:space="0" w:color="auto"/>
          <w:right w:val="single" w:sz="4" w:space="4" w:color="auto"/>
        </w:pBdr>
        <w:shd w:val="clear" w:color="auto" w:fill="D9E2F3" w:themeFill="accent1" w:themeFillTint="33"/>
        <w:ind w:left="0"/>
        <w:contextualSpacing w:val="0"/>
        <w:jc w:val="both"/>
        <w:rPr>
          <w:rFonts w:ascii="Tahoma" w:hAnsi="Tahoma" w:cs="Tahoma"/>
          <w:b/>
          <w:bCs/>
          <w:lang w:val="sr-Cyrl-RS"/>
        </w:rPr>
      </w:pPr>
      <w:r>
        <w:rPr>
          <w:rFonts w:ascii="Tahoma" w:hAnsi="Tahoma" w:cs="Tahoma"/>
          <w:b/>
          <w:color w:val="1F3864" w:themeColor="accent1" w:themeShade="80"/>
          <w:lang w:val="sr-Cyrl-RS"/>
        </w:rPr>
        <w:t>Индикатор</w:t>
      </w:r>
      <w:r w:rsidR="00CF442A" w:rsidRPr="00847DBE">
        <w:rPr>
          <w:rFonts w:ascii="Tahoma" w:hAnsi="Tahoma" w:cs="Tahoma"/>
          <w:b/>
          <w:color w:val="1F3864" w:themeColor="accent1" w:themeShade="80"/>
          <w:lang w:val="sr-Cyrl-RS"/>
        </w:rPr>
        <w:t xml:space="preserve"> </w:t>
      </w:r>
      <w:r w:rsidR="00CF442A">
        <w:rPr>
          <w:rFonts w:ascii="Tahoma" w:hAnsi="Tahoma" w:cs="Tahoma"/>
          <w:b/>
          <w:color w:val="1F3864" w:themeColor="accent1" w:themeShade="80"/>
          <w:lang w:val="sr-Cyrl-RS"/>
        </w:rPr>
        <w:t>1.</w:t>
      </w:r>
      <w:r w:rsidR="00CF442A" w:rsidRPr="00847DBE">
        <w:rPr>
          <w:rFonts w:ascii="Tahoma" w:hAnsi="Tahoma" w:cs="Tahoma"/>
          <w:b/>
          <w:color w:val="1F3864" w:themeColor="accent1" w:themeShade="80"/>
          <w:lang w:val="sr-Cyrl-RS"/>
        </w:rPr>
        <w:t xml:space="preserve"> </w:t>
      </w:r>
      <w:r w:rsidR="00CF442A">
        <w:rPr>
          <w:rFonts w:ascii="Tahoma" w:hAnsi="Tahoma" w:cs="Tahoma"/>
          <w:b/>
          <w:color w:val="1F3864" w:themeColor="accent1" w:themeShade="80"/>
          <w:lang w:val="sr-Cyrl-RS"/>
        </w:rPr>
        <w:t>Површина грађевинског подручја по глави становника</w:t>
      </w:r>
      <w:r>
        <w:rPr>
          <w:rStyle w:val="FootnoteReference"/>
          <w:rFonts w:ascii="Tahoma" w:hAnsi="Tahoma" w:cs="Tahoma"/>
          <w:b/>
          <w:color w:val="1F3864" w:themeColor="accent1" w:themeShade="80"/>
          <w:lang w:val="sr-Cyrl-RS"/>
        </w:rPr>
        <w:footnoteReference w:id="16"/>
      </w:r>
    </w:p>
    <w:p w14:paraId="0306D67F" w14:textId="0D667D1C" w:rsidR="005D2A8F" w:rsidRPr="007B49B1" w:rsidRDefault="00BD0551" w:rsidP="007B49B1">
      <w:pPr>
        <w:pBdr>
          <w:top w:val="single" w:sz="4" w:space="1" w:color="auto"/>
          <w:left w:val="single" w:sz="4" w:space="4" w:color="auto"/>
          <w:bottom w:val="single" w:sz="4" w:space="0" w:color="auto"/>
          <w:right w:val="single" w:sz="4" w:space="4" w:color="auto"/>
        </w:pBdr>
        <w:shd w:val="clear" w:color="auto" w:fill="D9E2F3" w:themeFill="accent1" w:themeFillTint="33"/>
        <w:jc w:val="both"/>
        <w:rPr>
          <w:rFonts w:ascii="Tahoma" w:hAnsi="Tahoma" w:cs="Tahoma"/>
          <w:color w:val="1F3864" w:themeColor="accent1" w:themeShade="80"/>
          <w:lang w:val="sr-Cyrl-RS"/>
        </w:rPr>
      </w:pPr>
      <w:r w:rsidRPr="005D2A8F">
        <w:rPr>
          <w:rFonts w:ascii="Tahoma" w:hAnsi="Tahoma" w:cs="Tahoma"/>
          <w:color w:val="1F3864" w:themeColor="accent1" w:themeShade="80"/>
          <w:lang w:val="sr-Cyrl-RS"/>
        </w:rPr>
        <w:t xml:space="preserve">Површина грађевинског подручја утврђена је на основу биланса површина Просторног плана града </w:t>
      </w:r>
      <w:r w:rsidR="007451C2">
        <w:rPr>
          <w:rFonts w:ascii="Tahoma" w:hAnsi="Tahoma" w:cs="Tahoma"/>
          <w:color w:val="1F3864" w:themeColor="accent1" w:themeShade="80"/>
          <w:lang w:val="sr-Cyrl-RS"/>
        </w:rPr>
        <w:t>Пожаревца</w:t>
      </w:r>
      <w:r w:rsidR="00552EEC">
        <w:rPr>
          <w:rFonts w:ascii="Tahoma" w:hAnsi="Tahoma" w:cs="Tahoma"/>
          <w:color w:val="1F3864" w:themeColor="accent1" w:themeShade="80"/>
          <w:lang w:val="sr-Cyrl-RS"/>
        </w:rPr>
        <w:t xml:space="preserve"> (за 2010. и 2022.годину)</w:t>
      </w:r>
      <w:r w:rsidR="00240998" w:rsidRPr="005D2A8F">
        <w:rPr>
          <w:rFonts w:ascii="Tahoma" w:hAnsi="Tahoma" w:cs="Tahoma"/>
          <w:color w:val="1F3864" w:themeColor="accent1" w:themeShade="80"/>
          <w:lang w:val="sr-Cyrl-RS"/>
        </w:rPr>
        <w:t>; подаци о броју становника преузети су из званичног пописа становништва 2011. године и из званичних процена о броју становника РЗС</w:t>
      </w:r>
      <w:r w:rsidR="0083047A" w:rsidRPr="005D2A8F">
        <w:rPr>
          <w:rFonts w:ascii="Tahoma" w:hAnsi="Tahoma" w:cs="Tahoma"/>
          <w:color w:val="1F3864" w:themeColor="accent1" w:themeShade="80"/>
          <w:lang w:val="sr-Cyrl-RS"/>
        </w:rPr>
        <w:t xml:space="preserve"> за 2020.годину</w:t>
      </w:r>
      <w:r w:rsidR="00240998" w:rsidRPr="005D2A8F">
        <w:rPr>
          <w:rFonts w:ascii="Tahoma" w:hAnsi="Tahoma" w:cs="Tahoma"/>
          <w:color w:val="1F3864" w:themeColor="accent1" w:themeShade="80"/>
          <w:lang w:val="sr-Cyrl-RS"/>
        </w:rPr>
        <w:t>.</w:t>
      </w:r>
      <w:r w:rsidR="00F52BF1">
        <w:rPr>
          <w:rFonts w:ascii="Tahoma" w:hAnsi="Tahoma" w:cs="Tahoma"/>
          <w:color w:val="1F3864" w:themeColor="accent1" w:themeShade="80"/>
          <w:lang w:val="sr-Cyrl-RS"/>
        </w:rPr>
        <w:t xml:space="preserve"> </w:t>
      </w:r>
      <w:r w:rsidR="0083047A" w:rsidRPr="005D2A8F">
        <w:rPr>
          <w:rFonts w:ascii="Tahoma" w:hAnsi="Tahoma" w:cs="Tahoma"/>
          <w:color w:val="1F3864" w:themeColor="accent1" w:themeShade="80"/>
          <w:lang w:val="sr-Cyrl-RS"/>
        </w:rPr>
        <w:t xml:space="preserve">Добијене вредности указују на пораст површина које се ангажују за грађење упркос смањењу броја становника. </w:t>
      </w:r>
      <w:r w:rsidR="00CD5878" w:rsidRPr="005D2A8F">
        <w:rPr>
          <w:rFonts w:ascii="Tahoma" w:hAnsi="Tahoma" w:cs="Tahoma"/>
          <w:color w:val="1F3864" w:themeColor="accent1" w:themeShade="80"/>
          <w:lang w:val="sr-Cyrl-RS"/>
        </w:rPr>
        <w:t xml:space="preserve">Ангажовање нових површина за потребе изградње </w:t>
      </w:r>
      <w:r w:rsidR="00CE25AC" w:rsidRPr="005D2A8F">
        <w:rPr>
          <w:rFonts w:ascii="Tahoma" w:hAnsi="Tahoma" w:cs="Tahoma"/>
          <w:color w:val="1F3864" w:themeColor="accent1" w:themeShade="80"/>
          <w:lang w:val="sr-Cyrl-RS"/>
        </w:rPr>
        <w:t>је примарно у функцији привреде и инфраструктуре.</w:t>
      </w:r>
    </w:p>
    <w:p w14:paraId="7493F919" w14:textId="53008C8E" w:rsidR="00CE25AC" w:rsidRPr="00C827B5" w:rsidRDefault="00552EEC" w:rsidP="00CE25AC">
      <w:pPr>
        <w:pBdr>
          <w:top w:val="single" w:sz="4" w:space="1" w:color="auto"/>
          <w:left w:val="single" w:sz="4" w:space="4" w:color="auto"/>
          <w:bottom w:val="single" w:sz="4" w:space="0" w:color="auto"/>
          <w:right w:val="single" w:sz="4" w:space="4" w:color="auto"/>
        </w:pBdr>
        <w:shd w:val="clear" w:color="auto" w:fill="D9E2F3" w:themeFill="accent1" w:themeFillTint="33"/>
        <w:jc w:val="center"/>
        <w:rPr>
          <w:rFonts w:ascii="Tahoma" w:hAnsi="Tahoma" w:cs="Tahoma"/>
          <w:lang w:val="sr-Cyrl-RS"/>
        </w:rPr>
      </w:pPr>
      <w:r>
        <w:rPr>
          <w:noProof/>
        </w:rPr>
        <w:lastRenderedPageBreak/>
        <w:drawing>
          <wp:inline distT="0" distB="0" distL="0" distR="0" wp14:anchorId="571D1673" wp14:editId="6680CCCB">
            <wp:extent cx="4572000" cy="1712794"/>
            <wp:effectExtent l="0" t="0" r="0" b="1905"/>
            <wp:docPr id="3" name="Chart 3">
              <a:extLst xmlns:a="http://schemas.openxmlformats.org/drawingml/2006/main">
                <a:ext uri="{FF2B5EF4-FFF2-40B4-BE49-F238E27FC236}">
                  <a16:creationId xmlns:a16="http://schemas.microsoft.com/office/drawing/2014/main" id="{B30ECEA8-D3EE-A09A-0C0C-8D6F4A418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894214" w14:textId="5D6CA024" w:rsidR="00E65368" w:rsidRDefault="00E65368" w:rsidP="00E65368">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rPr>
          <w:rFonts w:ascii="Tahoma" w:hAnsi="Tahoma" w:cs="Tahoma"/>
          <w:b/>
          <w:color w:val="1F3864" w:themeColor="accent1" w:themeShade="80"/>
          <w:lang w:val="sr-Cyrl-RS"/>
        </w:rPr>
      </w:pPr>
      <w:r>
        <w:rPr>
          <w:rFonts w:ascii="Tahoma" w:hAnsi="Tahoma" w:cs="Tahoma"/>
          <w:b/>
          <w:color w:val="1F3864" w:themeColor="accent1" w:themeShade="80"/>
          <w:lang w:val="sr-Cyrl-RS"/>
        </w:rPr>
        <w:t>Индикатор</w:t>
      </w:r>
      <w:r w:rsidRPr="00847DBE">
        <w:rPr>
          <w:rFonts w:ascii="Tahoma" w:hAnsi="Tahoma" w:cs="Tahoma"/>
          <w:b/>
          <w:color w:val="1F3864" w:themeColor="accent1" w:themeShade="80"/>
          <w:lang w:val="sr-Cyrl-RS"/>
        </w:rPr>
        <w:t xml:space="preserve"> </w:t>
      </w:r>
      <w:r>
        <w:rPr>
          <w:rFonts w:ascii="Tahoma" w:hAnsi="Tahoma" w:cs="Tahoma"/>
          <w:b/>
          <w:color w:val="1F3864" w:themeColor="accent1" w:themeShade="80"/>
          <w:lang w:val="sr-Cyrl-RS"/>
        </w:rPr>
        <w:t>2.</w:t>
      </w:r>
      <w:r w:rsidRPr="00847DBE">
        <w:rPr>
          <w:rFonts w:ascii="Tahoma" w:hAnsi="Tahoma" w:cs="Tahoma"/>
          <w:b/>
          <w:color w:val="1F3864" w:themeColor="accent1" w:themeShade="80"/>
          <w:lang w:val="sr-Cyrl-RS"/>
        </w:rPr>
        <w:t xml:space="preserve"> </w:t>
      </w:r>
      <w:r>
        <w:rPr>
          <w:rFonts w:ascii="Tahoma" w:hAnsi="Tahoma" w:cs="Tahoma"/>
          <w:b/>
          <w:color w:val="1F3864" w:themeColor="accent1" w:themeShade="80"/>
          <w:lang w:val="sr-Cyrl-RS"/>
        </w:rPr>
        <w:t>Удео површина под шумама у укупној површини ЈЛС</w:t>
      </w:r>
      <w:r>
        <w:rPr>
          <w:rStyle w:val="FootnoteReference"/>
          <w:rFonts w:ascii="Tahoma" w:hAnsi="Tahoma" w:cs="Tahoma"/>
          <w:b/>
          <w:color w:val="1F3864" w:themeColor="accent1" w:themeShade="80"/>
          <w:lang w:val="sr-Cyrl-RS"/>
        </w:rPr>
        <w:footnoteReference w:id="17"/>
      </w:r>
    </w:p>
    <w:p w14:paraId="0A529EA4" w14:textId="1E99FCC2" w:rsidR="005D2A8F" w:rsidRPr="007B49B1" w:rsidRDefault="005F68D1" w:rsidP="005F68D1">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Cs/>
          <w:color w:val="1F3864" w:themeColor="accent1" w:themeShade="80"/>
          <w:lang w:val="sr-Cyrl-RS"/>
        </w:rPr>
      </w:pPr>
      <w:r w:rsidRPr="005F68D1">
        <w:rPr>
          <w:rFonts w:ascii="Tahoma" w:hAnsi="Tahoma" w:cs="Tahoma"/>
          <w:bCs/>
          <w:color w:val="1F3864" w:themeColor="accent1" w:themeShade="80"/>
          <w:lang w:val="sr-Cyrl-RS"/>
        </w:rPr>
        <w:t>По</w:t>
      </w:r>
      <w:r>
        <w:rPr>
          <w:rFonts w:ascii="Tahoma" w:hAnsi="Tahoma" w:cs="Tahoma"/>
          <w:bCs/>
          <w:color w:val="1F3864" w:themeColor="accent1" w:themeShade="80"/>
          <w:lang w:val="sr-Cyrl-RS"/>
        </w:rPr>
        <w:t>даци о површинама под шумама</w:t>
      </w:r>
      <w:r>
        <w:rPr>
          <w:rStyle w:val="FootnoteReference"/>
          <w:rFonts w:ascii="Tahoma" w:hAnsi="Tahoma" w:cs="Tahoma"/>
          <w:bCs/>
          <w:color w:val="1F3864" w:themeColor="accent1" w:themeShade="80"/>
          <w:lang w:val="sr-Cyrl-RS"/>
        </w:rPr>
        <w:footnoteReference w:id="18"/>
      </w:r>
      <w:r>
        <w:rPr>
          <w:rFonts w:ascii="Tahoma" w:hAnsi="Tahoma" w:cs="Tahoma"/>
          <w:bCs/>
          <w:color w:val="1F3864" w:themeColor="accent1" w:themeShade="80"/>
          <w:lang w:val="sr-Cyrl-RS"/>
        </w:rPr>
        <w:t xml:space="preserve"> на територији Републике Србије и </w:t>
      </w:r>
      <w:proofErr w:type="spellStart"/>
      <w:r w:rsidR="00993765">
        <w:rPr>
          <w:rFonts w:ascii="Tahoma" w:hAnsi="Tahoma" w:cs="Tahoma"/>
          <w:bCs/>
          <w:color w:val="1F3864" w:themeColor="accent1" w:themeShade="80"/>
          <w:lang w:val="sr-Cyrl-RS"/>
        </w:rPr>
        <w:t>Браничевског</w:t>
      </w:r>
      <w:proofErr w:type="spellEnd"/>
      <w:r>
        <w:rPr>
          <w:rFonts w:ascii="Tahoma" w:hAnsi="Tahoma" w:cs="Tahoma"/>
          <w:bCs/>
          <w:color w:val="1F3864" w:themeColor="accent1" w:themeShade="80"/>
          <w:lang w:val="sr-Cyrl-RS"/>
        </w:rPr>
        <w:t xml:space="preserve"> округа са једне стране и Града </w:t>
      </w:r>
      <w:r w:rsidR="00993765">
        <w:rPr>
          <w:rFonts w:ascii="Tahoma" w:hAnsi="Tahoma" w:cs="Tahoma"/>
          <w:bCs/>
          <w:color w:val="1F3864" w:themeColor="accent1" w:themeShade="80"/>
          <w:lang w:val="sr-Cyrl-RS"/>
        </w:rPr>
        <w:t>Пожаревца</w:t>
      </w:r>
      <w:r>
        <w:rPr>
          <w:rFonts w:ascii="Tahoma" w:hAnsi="Tahoma" w:cs="Tahoma"/>
          <w:bCs/>
          <w:color w:val="1F3864" w:themeColor="accent1" w:themeShade="80"/>
          <w:lang w:val="sr-Cyrl-RS"/>
        </w:rPr>
        <w:t xml:space="preserve"> </w:t>
      </w:r>
      <w:r w:rsidR="00BB71B4">
        <w:rPr>
          <w:rFonts w:ascii="Tahoma" w:hAnsi="Tahoma" w:cs="Tahoma"/>
          <w:bCs/>
          <w:color w:val="1F3864" w:themeColor="accent1" w:themeShade="80"/>
          <w:lang w:val="sr-Cyrl-RS"/>
        </w:rPr>
        <w:t xml:space="preserve">са друге </w:t>
      </w:r>
      <w:r>
        <w:rPr>
          <w:rFonts w:ascii="Tahoma" w:hAnsi="Tahoma" w:cs="Tahoma"/>
          <w:bCs/>
          <w:color w:val="1F3864" w:themeColor="accent1" w:themeShade="80"/>
          <w:lang w:val="sr-Cyrl-RS"/>
        </w:rPr>
        <w:t>у периоду од 2010</w:t>
      </w:r>
      <w:r w:rsidR="00BB71B4">
        <w:rPr>
          <w:rFonts w:ascii="Tahoma" w:hAnsi="Tahoma" w:cs="Tahoma"/>
          <w:bCs/>
          <w:color w:val="1F3864" w:themeColor="accent1" w:themeShade="80"/>
          <w:lang w:val="sr-Cyrl-RS"/>
        </w:rPr>
        <w:t>.</w:t>
      </w:r>
      <w:r>
        <w:rPr>
          <w:rFonts w:ascii="Tahoma" w:hAnsi="Tahoma" w:cs="Tahoma"/>
          <w:bCs/>
          <w:color w:val="1F3864" w:themeColor="accent1" w:themeShade="80"/>
          <w:lang w:val="sr-Cyrl-RS"/>
        </w:rPr>
        <w:t xml:space="preserve"> до 2020.године показују обрнут тренд. </w:t>
      </w:r>
      <w:r w:rsidR="00BB71B4">
        <w:rPr>
          <w:rFonts w:ascii="Tahoma" w:hAnsi="Tahoma" w:cs="Tahoma"/>
          <w:bCs/>
          <w:color w:val="1F3864" w:themeColor="accent1" w:themeShade="80"/>
          <w:lang w:val="sr-Cyrl-RS"/>
        </w:rPr>
        <w:t xml:space="preserve">Укупне површине под шумама на територији града </w:t>
      </w:r>
      <w:r w:rsidR="00993765">
        <w:rPr>
          <w:rFonts w:ascii="Tahoma" w:hAnsi="Tahoma" w:cs="Tahoma"/>
          <w:bCs/>
          <w:color w:val="1F3864" w:themeColor="accent1" w:themeShade="80"/>
          <w:lang w:val="sr-Cyrl-RS"/>
        </w:rPr>
        <w:t>Пожаревца</w:t>
      </w:r>
      <w:r w:rsidR="00BB71B4">
        <w:rPr>
          <w:rFonts w:ascii="Tahoma" w:hAnsi="Tahoma" w:cs="Tahoma"/>
          <w:bCs/>
          <w:color w:val="1F3864" w:themeColor="accent1" w:themeShade="80"/>
          <w:lang w:val="sr-Cyrl-RS"/>
        </w:rPr>
        <w:t xml:space="preserve"> смањиле су се за период од 10 година за </w:t>
      </w:r>
      <w:r w:rsidR="00993765">
        <w:rPr>
          <w:rFonts w:ascii="Tahoma" w:hAnsi="Tahoma" w:cs="Tahoma"/>
          <w:bCs/>
          <w:color w:val="1F3864" w:themeColor="accent1" w:themeShade="80"/>
          <w:lang w:val="sr-Cyrl-RS"/>
        </w:rPr>
        <w:t>676</w:t>
      </w:r>
      <w:r w:rsidR="00BB71B4">
        <w:rPr>
          <w:rFonts w:ascii="Tahoma" w:hAnsi="Tahoma" w:cs="Tahoma"/>
          <w:bCs/>
          <w:color w:val="1F3864" w:themeColor="accent1" w:themeShade="80"/>
          <w:lang w:val="sr-Cyrl-RS"/>
        </w:rPr>
        <w:t xml:space="preserve"> Ха.</w:t>
      </w:r>
    </w:p>
    <w:p w14:paraId="76DEF12B" w14:textId="2E2218CC" w:rsidR="00E65368" w:rsidRPr="00BB71B4" w:rsidRDefault="00993765" w:rsidP="00BB71B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center"/>
        <w:rPr>
          <w:rFonts w:ascii="Tahoma" w:hAnsi="Tahoma" w:cs="Tahoma"/>
          <w:bCs/>
          <w:lang w:val="sr-Cyrl-RS"/>
        </w:rPr>
      </w:pPr>
      <w:r>
        <w:rPr>
          <w:noProof/>
        </w:rPr>
        <w:drawing>
          <wp:inline distT="0" distB="0" distL="0" distR="0" wp14:anchorId="6D1E26CB" wp14:editId="77BE69C8">
            <wp:extent cx="5062855" cy="3029803"/>
            <wp:effectExtent l="0" t="0" r="4445" b="18415"/>
            <wp:docPr id="4" name="Chart 4">
              <a:extLst xmlns:a="http://schemas.openxmlformats.org/drawingml/2006/main">
                <a:ext uri="{FF2B5EF4-FFF2-40B4-BE49-F238E27FC236}">
                  <a16:creationId xmlns:a16="http://schemas.microsoft.com/office/drawing/2014/main" id="{27A91EA4-38E2-5CA0-6AAB-21C707BE6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B40331" w14:textId="22980AE5" w:rsidR="007730E7" w:rsidRDefault="00C64EE5" w:rsidP="00C44B34">
      <w:pPr>
        <w:pStyle w:val="ListParagraph"/>
        <w:ind w:left="0"/>
        <w:contextualSpacing w:val="0"/>
        <w:jc w:val="both"/>
        <w:rPr>
          <w:rFonts w:ascii="Tahoma" w:hAnsi="Tahoma" w:cs="Tahoma"/>
          <w:lang w:val="sr-Cyrl-RS"/>
        </w:rPr>
      </w:pPr>
      <w:r>
        <w:rPr>
          <w:rFonts w:ascii="Tahoma" w:hAnsi="Tahoma" w:cs="Tahoma"/>
          <w:b/>
          <w:bCs/>
          <w:lang w:val="sr-Cyrl-RS"/>
        </w:rPr>
        <w:t xml:space="preserve">У укупној структури грађевинског подручја покривеним ГУП-ом, </w:t>
      </w:r>
      <w:r w:rsidR="007730E7">
        <w:rPr>
          <w:rFonts w:ascii="Tahoma" w:hAnsi="Tahoma" w:cs="Tahoma"/>
          <w:b/>
          <w:bCs/>
          <w:lang w:val="sr-Cyrl-RS"/>
        </w:rPr>
        <w:t>пољопривредне површине</w:t>
      </w:r>
      <w:r>
        <w:rPr>
          <w:rFonts w:ascii="Tahoma" w:hAnsi="Tahoma" w:cs="Tahoma"/>
          <w:b/>
          <w:bCs/>
          <w:lang w:val="sr-Cyrl-RS"/>
        </w:rPr>
        <w:t xml:space="preserve"> доминира</w:t>
      </w:r>
      <w:r w:rsidR="007730E7">
        <w:rPr>
          <w:rFonts w:ascii="Tahoma" w:hAnsi="Tahoma" w:cs="Tahoma"/>
          <w:b/>
          <w:bCs/>
          <w:lang w:val="sr-Cyrl-RS"/>
        </w:rPr>
        <w:t>ју</w:t>
      </w:r>
      <w:r>
        <w:rPr>
          <w:rFonts w:ascii="Tahoma" w:hAnsi="Tahoma" w:cs="Tahoma"/>
          <w:b/>
          <w:bCs/>
          <w:lang w:val="sr-Cyrl-RS"/>
        </w:rPr>
        <w:t xml:space="preserve"> као преовлађујућа намен</w:t>
      </w:r>
      <w:r w:rsidR="007730E7">
        <w:rPr>
          <w:rFonts w:ascii="Tahoma" w:hAnsi="Tahoma" w:cs="Tahoma"/>
          <w:b/>
          <w:bCs/>
          <w:lang w:val="sr-Cyrl-RS"/>
        </w:rPr>
        <w:t>а</w:t>
      </w:r>
      <w:r>
        <w:rPr>
          <w:rFonts w:ascii="Tahoma" w:hAnsi="Tahoma" w:cs="Tahoma"/>
          <w:lang w:val="sr-Cyrl-RS"/>
        </w:rPr>
        <w:t xml:space="preserve">. </w:t>
      </w:r>
      <w:r w:rsidR="007730E7">
        <w:rPr>
          <w:rFonts w:ascii="Tahoma" w:hAnsi="Tahoma" w:cs="Tahoma"/>
          <w:lang w:val="sr-Cyrl-RS"/>
        </w:rPr>
        <w:t xml:space="preserve">Иако демографске пројекције нису указивале на већи пораст бројности популације, грађевинско подручје је проширено на значајне површине, али се његово привођење намени није реализовало. Како би се рационализовала употреба простора који је покривен ГУП-ом, неопходно је смањити подручје намењено грађењу и довести га у оптимални однос са потребама изградње у функцији становања, рада и других </w:t>
      </w:r>
      <w:r w:rsidR="00C846ED">
        <w:rPr>
          <w:rFonts w:ascii="Tahoma" w:hAnsi="Tahoma" w:cs="Tahoma"/>
          <w:lang w:val="sr-Cyrl-RS"/>
        </w:rPr>
        <w:t>намена</w:t>
      </w:r>
      <w:r w:rsidR="007730E7">
        <w:rPr>
          <w:rFonts w:ascii="Tahoma" w:hAnsi="Tahoma" w:cs="Tahoma"/>
          <w:lang w:val="sr-Cyrl-RS"/>
        </w:rPr>
        <w:t>.</w:t>
      </w:r>
    </w:p>
    <w:p w14:paraId="7B57BAB8" w14:textId="65077751" w:rsidR="00C846ED" w:rsidRPr="00E849C4" w:rsidRDefault="005C0EB7" w:rsidP="00E849C4">
      <w:pPr>
        <w:pStyle w:val="ListParagraph"/>
        <w:ind w:left="0"/>
        <w:contextualSpacing w:val="0"/>
        <w:jc w:val="center"/>
        <w:rPr>
          <w:rFonts w:ascii="Tahoma" w:hAnsi="Tahoma" w:cs="Tahoma"/>
          <w:lang w:val="sr-Cyrl-RS"/>
        </w:rPr>
      </w:pPr>
      <w:r>
        <w:rPr>
          <w:noProof/>
        </w:rPr>
        <w:lastRenderedPageBreak/>
        <w:drawing>
          <wp:inline distT="0" distB="0" distL="0" distR="0" wp14:anchorId="6A794C91" wp14:editId="76BFA1AF">
            <wp:extent cx="4876800" cy="2129051"/>
            <wp:effectExtent l="0" t="0" r="0" b="5080"/>
            <wp:docPr id="9" name="Chart 9">
              <a:extLst xmlns:a="http://schemas.openxmlformats.org/drawingml/2006/main">
                <a:ext uri="{FF2B5EF4-FFF2-40B4-BE49-F238E27FC236}">
                  <a16:creationId xmlns:a16="http://schemas.microsoft.com/office/drawing/2014/main" id="{5DBBBEC8-9536-7086-E086-F4C4B1B67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0A0925" w14:textId="01DB26A8" w:rsidR="00B02682" w:rsidRPr="00BB3762" w:rsidRDefault="00B02682" w:rsidP="00C44B34">
      <w:pPr>
        <w:pStyle w:val="ListParagraph"/>
        <w:ind w:left="0"/>
        <w:contextualSpacing w:val="0"/>
        <w:jc w:val="both"/>
        <w:rPr>
          <w:rFonts w:ascii="Tahoma" w:hAnsi="Tahoma" w:cs="Tahoma"/>
          <w:lang w:val="sr-Cyrl-RS"/>
        </w:rPr>
      </w:pPr>
      <w:r>
        <w:rPr>
          <w:rFonts w:ascii="Tahoma" w:hAnsi="Tahoma" w:cs="Tahoma"/>
          <w:b/>
          <w:bCs/>
          <w:lang w:val="sr-Cyrl-RS"/>
        </w:rPr>
        <w:t xml:space="preserve">У </w:t>
      </w:r>
      <w:r w:rsidR="00C95155">
        <w:rPr>
          <w:rFonts w:ascii="Tahoma" w:hAnsi="Tahoma" w:cs="Tahoma"/>
          <w:b/>
          <w:bCs/>
          <w:lang w:val="sr-Cyrl-RS"/>
        </w:rPr>
        <w:t xml:space="preserve">Пожаревцу и </w:t>
      </w:r>
      <w:proofErr w:type="spellStart"/>
      <w:r w:rsidR="00C95155">
        <w:rPr>
          <w:rFonts w:ascii="Tahoma" w:hAnsi="Tahoma" w:cs="Tahoma"/>
          <w:b/>
          <w:bCs/>
          <w:lang w:val="sr-Cyrl-RS"/>
        </w:rPr>
        <w:t>Костолцу</w:t>
      </w:r>
      <w:proofErr w:type="spellEnd"/>
      <w:r>
        <w:rPr>
          <w:rFonts w:ascii="Tahoma" w:hAnsi="Tahoma" w:cs="Tahoma"/>
          <w:b/>
          <w:bCs/>
          <w:lang w:val="sr-Cyrl-RS"/>
        </w:rPr>
        <w:t xml:space="preserve"> преовлађује индивидуални концепт становања</w:t>
      </w:r>
      <w:r w:rsidR="00E849C4">
        <w:rPr>
          <w:rFonts w:ascii="Tahoma" w:hAnsi="Tahoma" w:cs="Tahoma"/>
          <w:b/>
          <w:bCs/>
          <w:lang w:val="sr-Cyrl-RS"/>
        </w:rPr>
        <w:t xml:space="preserve"> са малим густинама становања. </w:t>
      </w:r>
      <w:r w:rsidR="000F2C8A" w:rsidRPr="000F2C8A">
        <w:rPr>
          <w:rFonts w:ascii="Tahoma" w:hAnsi="Tahoma" w:cs="Tahoma"/>
          <w:lang w:val="sr-Cyrl-RS"/>
        </w:rPr>
        <w:t>Простор града Пожаревца подељен је у оквиру ГУП-а на 12 просторно амбијенталних целина</w:t>
      </w:r>
      <w:r w:rsidR="00C95155">
        <w:rPr>
          <w:rFonts w:ascii="Tahoma" w:hAnsi="Tahoma" w:cs="Tahoma"/>
          <w:lang w:val="sr-Cyrl-RS"/>
        </w:rPr>
        <w:t xml:space="preserve">, док је простор </w:t>
      </w:r>
      <w:proofErr w:type="spellStart"/>
      <w:r w:rsidR="00C95155">
        <w:rPr>
          <w:rFonts w:ascii="Tahoma" w:hAnsi="Tahoma" w:cs="Tahoma"/>
          <w:lang w:val="sr-Cyrl-RS"/>
        </w:rPr>
        <w:t>Костолца</w:t>
      </w:r>
      <w:proofErr w:type="spellEnd"/>
      <w:r w:rsidR="00C95155">
        <w:rPr>
          <w:rFonts w:ascii="Tahoma" w:hAnsi="Tahoma" w:cs="Tahoma"/>
          <w:lang w:val="sr-Cyrl-RS"/>
        </w:rPr>
        <w:t xml:space="preserve"> (покривен ПГР-ом) подељен на 10 целина</w:t>
      </w:r>
      <w:r w:rsidR="000F2C8A" w:rsidRPr="000F2C8A">
        <w:rPr>
          <w:rFonts w:ascii="Tahoma" w:hAnsi="Tahoma" w:cs="Tahoma"/>
          <w:lang w:val="sr-Cyrl-RS"/>
        </w:rPr>
        <w:t xml:space="preserve">. </w:t>
      </w:r>
      <w:r w:rsidR="00E849C4" w:rsidRPr="000F2C8A">
        <w:rPr>
          <w:rFonts w:ascii="Tahoma" w:hAnsi="Tahoma" w:cs="Tahoma"/>
          <w:lang w:val="sr-Cyrl-RS"/>
        </w:rPr>
        <w:t xml:space="preserve">На градском подручју </w:t>
      </w:r>
      <w:r w:rsidRPr="000F2C8A">
        <w:rPr>
          <w:rFonts w:ascii="Tahoma" w:hAnsi="Tahoma" w:cs="Tahoma"/>
          <w:lang w:val="sr-Cyrl-RS"/>
        </w:rPr>
        <w:t xml:space="preserve">највећим делом </w:t>
      </w:r>
      <w:r w:rsidR="00E849C4" w:rsidRPr="000F2C8A">
        <w:rPr>
          <w:rFonts w:ascii="Tahoma" w:hAnsi="Tahoma" w:cs="Tahoma"/>
          <w:lang w:val="sr-Cyrl-RS"/>
        </w:rPr>
        <w:t>је заступљено</w:t>
      </w:r>
      <w:r w:rsidRPr="000F2C8A">
        <w:rPr>
          <w:rFonts w:ascii="Tahoma" w:hAnsi="Tahoma" w:cs="Tahoma"/>
          <w:lang w:val="sr-Cyrl-RS"/>
        </w:rPr>
        <w:t xml:space="preserve"> индивидуално</w:t>
      </w:r>
      <w:r>
        <w:rPr>
          <w:rFonts w:ascii="Tahoma" w:hAnsi="Tahoma" w:cs="Tahoma"/>
          <w:lang w:val="sr-Cyrl-RS"/>
        </w:rPr>
        <w:t xml:space="preserve"> становање. Објекти више спратности </w:t>
      </w:r>
      <w:r w:rsidR="00E849C4">
        <w:rPr>
          <w:rFonts w:ascii="Tahoma" w:hAnsi="Tahoma" w:cs="Tahoma"/>
          <w:lang w:val="sr-Cyrl-RS"/>
        </w:rPr>
        <w:t xml:space="preserve">(стамбени и стамбено пословни) </w:t>
      </w:r>
      <w:r>
        <w:rPr>
          <w:rFonts w:ascii="Tahoma" w:hAnsi="Tahoma" w:cs="Tahoma"/>
          <w:lang w:val="sr-Cyrl-RS"/>
        </w:rPr>
        <w:t xml:space="preserve">налазе се у градском </w:t>
      </w:r>
      <w:r w:rsidR="00BC27FA">
        <w:rPr>
          <w:rFonts w:ascii="Tahoma" w:hAnsi="Tahoma" w:cs="Tahoma"/>
          <w:lang w:val="sr-Cyrl-RS"/>
        </w:rPr>
        <w:t>језгру</w:t>
      </w:r>
      <w:r>
        <w:rPr>
          <w:rFonts w:ascii="Tahoma" w:hAnsi="Tahoma" w:cs="Tahoma"/>
          <w:lang w:val="sr-Cyrl-RS"/>
        </w:rPr>
        <w:t xml:space="preserve">, а индустријски комплекси лоцирани су на југозападној страни града. </w:t>
      </w:r>
      <w:r w:rsidR="00B04A97">
        <w:rPr>
          <w:rFonts w:ascii="Tahoma" w:hAnsi="Tahoma" w:cs="Tahoma"/>
          <w:lang w:val="sr-Cyrl-RS"/>
        </w:rPr>
        <w:t>Насеље Бусије физички је одвојено железничком пругом од северног већег дела насеља</w:t>
      </w:r>
      <w:r w:rsidR="00306254">
        <w:rPr>
          <w:rFonts w:ascii="Tahoma" w:hAnsi="Tahoma" w:cs="Tahoma"/>
          <w:lang w:val="sr-Cyrl-RS"/>
        </w:rPr>
        <w:t xml:space="preserve"> као и насеље на брду ''</w:t>
      </w:r>
      <w:proofErr w:type="spellStart"/>
      <w:r w:rsidR="00306254">
        <w:rPr>
          <w:rFonts w:ascii="Tahoma" w:hAnsi="Tahoma" w:cs="Tahoma"/>
          <w:lang w:val="sr-Cyrl-RS"/>
        </w:rPr>
        <w:t>Чачалица</w:t>
      </w:r>
      <w:proofErr w:type="spellEnd"/>
      <w:r w:rsidR="00306254">
        <w:rPr>
          <w:rFonts w:ascii="Tahoma" w:hAnsi="Tahoma" w:cs="Tahoma"/>
          <w:lang w:val="sr-Cyrl-RS"/>
        </w:rPr>
        <w:t xml:space="preserve">''. </w:t>
      </w:r>
      <w:r w:rsidR="00BB3762">
        <w:rPr>
          <w:rFonts w:ascii="Tahoma" w:hAnsi="Tahoma" w:cs="Tahoma"/>
          <w:lang w:val="sr-Cyrl-RS"/>
        </w:rPr>
        <w:t xml:space="preserve">На ободима града постоје веће површине погодне за нову изградњу (некадашњи војни и индустријски комплекси). </w:t>
      </w:r>
      <w:r w:rsidR="00306254">
        <w:rPr>
          <w:rFonts w:ascii="Tahoma" w:hAnsi="Tahoma" w:cs="Tahoma"/>
          <w:lang w:val="sr-Cyrl-RS"/>
        </w:rPr>
        <w:t>Зоне непланске градње налазе се на градској периферији (</w:t>
      </w:r>
      <w:r w:rsidR="002A6621">
        <w:rPr>
          <w:rFonts w:ascii="Tahoma" w:hAnsi="Tahoma" w:cs="Tahoma"/>
          <w:lang w:val="sr-Cyrl-RS"/>
        </w:rPr>
        <w:t>ул.</w:t>
      </w:r>
      <w:r w:rsidR="00306254">
        <w:rPr>
          <w:rFonts w:ascii="Tahoma" w:hAnsi="Tahoma" w:cs="Tahoma"/>
          <w:lang w:val="sr-Cyrl-RS"/>
        </w:rPr>
        <w:t xml:space="preserve"> Војске Југославије, </w:t>
      </w:r>
      <w:r w:rsidR="00A314D5">
        <w:rPr>
          <w:rFonts w:ascii="Tahoma" w:hAnsi="Tahoma" w:cs="Tahoma"/>
          <w:lang w:val="sr-Cyrl-RS"/>
        </w:rPr>
        <w:t xml:space="preserve">на брду </w:t>
      </w:r>
      <w:proofErr w:type="spellStart"/>
      <w:r w:rsidR="00A314D5">
        <w:rPr>
          <w:rFonts w:ascii="Tahoma" w:hAnsi="Tahoma" w:cs="Tahoma"/>
          <w:lang w:val="sr-Cyrl-RS"/>
        </w:rPr>
        <w:t>Чачалица</w:t>
      </w:r>
      <w:proofErr w:type="spellEnd"/>
      <w:r w:rsidR="00A314D5">
        <w:rPr>
          <w:rFonts w:ascii="Tahoma" w:hAnsi="Tahoma" w:cs="Tahoma"/>
          <w:lang w:val="sr-Cyrl-RS"/>
        </w:rPr>
        <w:t xml:space="preserve"> (ул.</w:t>
      </w:r>
      <w:r w:rsidR="00AE73E1">
        <w:rPr>
          <w:rFonts w:ascii="Tahoma" w:hAnsi="Tahoma" w:cs="Tahoma"/>
          <w:lang w:val="sr-Cyrl-RS"/>
        </w:rPr>
        <w:t xml:space="preserve"> </w:t>
      </w:r>
      <w:r w:rsidR="00A314D5">
        <w:rPr>
          <w:rFonts w:ascii="Tahoma" w:hAnsi="Tahoma" w:cs="Tahoma"/>
          <w:lang w:val="sr-Cyrl-RS"/>
        </w:rPr>
        <w:t xml:space="preserve">Црвеног Крста, Хајдук </w:t>
      </w:r>
      <w:proofErr w:type="spellStart"/>
      <w:r w:rsidR="00A314D5">
        <w:rPr>
          <w:rFonts w:ascii="Tahoma" w:hAnsi="Tahoma" w:cs="Tahoma"/>
          <w:lang w:val="sr-Cyrl-RS"/>
        </w:rPr>
        <w:t>Вељкова</w:t>
      </w:r>
      <w:proofErr w:type="spellEnd"/>
      <w:r w:rsidR="00A314D5">
        <w:rPr>
          <w:rFonts w:ascii="Tahoma" w:hAnsi="Tahoma" w:cs="Tahoma"/>
          <w:lang w:val="sr-Cyrl-RS"/>
        </w:rPr>
        <w:t xml:space="preserve">), Пожаревачког партизанског одреда </w:t>
      </w:r>
      <w:proofErr w:type="spellStart"/>
      <w:r w:rsidR="00A314D5">
        <w:rPr>
          <w:rFonts w:ascii="Tahoma" w:hAnsi="Tahoma" w:cs="Tahoma"/>
          <w:lang w:val="sr-Cyrl-RS"/>
        </w:rPr>
        <w:t>итд</w:t>
      </w:r>
      <w:proofErr w:type="spellEnd"/>
      <w:r w:rsidR="002A6621">
        <w:rPr>
          <w:rFonts w:ascii="Tahoma" w:hAnsi="Tahoma" w:cs="Tahoma"/>
          <w:lang w:val="sr-Cyrl-RS"/>
        </w:rPr>
        <w:t>)</w:t>
      </w:r>
      <w:r w:rsidR="00BB3762">
        <w:rPr>
          <w:rFonts w:ascii="Tahoma" w:hAnsi="Tahoma" w:cs="Tahoma"/>
          <w:lang w:val="sr-Cyrl-RS"/>
        </w:rPr>
        <w:t xml:space="preserve"> и на излазним правцима из града</w:t>
      </w:r>
      <w:r w:rsidR="00A314D5">
        <w:rPr>
          <w:rFonts w:ascii="Tahoma" w:hAnsi="Tahoma" w:cs="Tahoma"/>
          <w:lang w:val="sr-Cyrl-RS"/>
        </w:rPr>
        <w:t xml:space="preserve">. </w:t>
      </w:r>
      <w:r w:rsidR="00865436">
        <w:rPr>
          <w:rFonts w:ascii="Tahoma" w:hAnsi="Tahoma" w:cs="Tahoma"/>
          <w:lang w:val="sr-Cyrl-RS"/>
        </w:rPr>
        <w:t>На територији ГУП-а постоје два неформална насеља</w:t>
      </w:r>
      <w:r w:rsidR="00AE73E1">
        <w:rPr>
          <w:rFonts w:ascii="Tahoma" w:hAnsi="Tahoma" w:cs="Tahoma"/>
          <w:lang w:val="sr-Cyrl-RS"/>
        </w:rPr>
        <w:t xml:space="preserve">: </w:t>
      </w:r>
      <w:r w:rsidR="00865436">
        <w:rPr>
          <w:rFonts w:ascii="Tahoma" w:hAnsi="Tahoma" w:cs="Tahoma"/>
          <w:lang w:val="sr-Cyrl-RS"/>
        </w:rPr>
        <w:t>Бурдељ и Ђурђеве рупе</w:t>
      </w:r>
      <w:r w:rsidR="00AE73E1">
        <w:rPr>
          <w:rFonts w:ascii="Tahoma" w:hAnsi="Tahoma" w:cs="Tahoma"/>
          <w:lang w:val="sr-Cyrl-RS"/>
        </w:rPr>
        <w:t>. У њима станује око 1500 становника претежно Ромске националности</w:t>
      </w:r>
      <w:r w:rsidR="00AF5D22">
        <w:rPr>
          <w:rFonts w:ascii="Tahoma" w:hAnsi="Tahoma" w:cs="Tahoma"/>
          <w:lang w:val="sr-Cyrl-RS"/>
        </w:rPr>
        <w:t xml:space="preserve"> док на територији градске општине </w:t>
      </w:r>
      <w:proofErr w:type="spellStart"/>
      <w:r w:rsidR="00AF5D22">
        <w:rPr>
          <w:rFonts w:ascii="Tahoma" w:hAnsi="Tahoma" w:cs="Tahoma"/>
          <w:lang w:val="sr-Cyrl-RS"/>
        </w:rPr>
        <w:t>Костолац</w:t>
      </w:r>
      <w:proofErr w:type="spellEnd"/>
      <w:r w:rsidR="00AF5D22">
        <w:rPr>
          <w:rFonts w:ascii="Tahoma" w:hAnsi="Tahoma" w:cs="Tahoma"/>
          <w:lang w:val="sr-Cyrl-RS"/>
        </w:rPr>
        <w:t xml:space="preserve"> постоје три неформална насеља (Канал, Карађорђева улица и Стари </w:t>
      </w:r>
      <w:proofErr w:type="spellStart"/>
      <w:r w:rsidR="00AF5D22">
        <w:rPr>
          <w:rFonts w:ascii="Tahoma" w:hAnsi="Tahoma" w:cs="Tahoma"/>
          <w:lang w:val="sr-Cyrl-RS"/>
        </w:rPr>
        <w:t>Костолац</w:t>
      </w:r>
      <w:proofErr w:type="spellEnd"/>
      <w:r w:rsidR="00AF5D22">
        <w:rPr>
          <w:rFonts w:ascii="Tahoma" w:hAnsi="Tahoma" w:cs="Tahoma"/>
          <w:lang w:val="sr-Cyrl-RS"/>
        </w:rPr>
        <w:t>) са око 500 становника</w:t>
      </w:r>
      <w:r w:rsidR="002A6621">
        <w:rPr>
          <w:rFonts w:ascii="Tahoma" w:hAnsi="Tahoma" w:cs="Tahoma"/>
          <w:lang w:val="sr-Cyrl-RS"/>
        </w:rPr>
        <w:t xml:space="preserve"> такође </w:t>
      </w:r>
      <w:r w:rsidR="005C0EB7">
        <w:rPr>
          <w:rFonts w:ascii="Tahoma" w:hAnsi="Tahoma" w:cs="Tahoma"/>
          <w:lang w:val="sr-Cyrl-RS"/>
        </w:rPr>
        <w:t xml:space="preserve">већински </w:t>
      </w:r>
      <w:r w:rsidR="002A6621">
        <w:rPr>
          <w:rFonts w:ascii="Tahoma" w:hAnsi="Tahoma" w:cs="Tahoma"/>
          <w:lang w:val="sr-Cyrl-RS"/>
        </w:rPr>
        <w:t xml:space="preserve">Ромске националне припадности </w:t>
      </w:r>
      <w:r w:rsidR="00AE73E1">
        <w:rPr>
          <w:rStyle w:val="FootnoteReference"/>
          <w:rFonts w:ascii="Tahoma" w:hAnsi="Tahoma" w:cs="Tahoma"/>
          <w:lang w:val="sr-Cyrl-RS"/>
        </w:rPr>
        <w:footnoteReference w:id="19"/>
      </w:r>
      <w:r w:rsidR="00AE73E1">
        <w:rPr>
          <w:rFonts w:ascii="Tahoma" w:hAnsi="Tahoma" w:cs="Tahoma"/>
          <w:lang w:val="sr-Cyrl-RS"/>
        </w:rPr>
        <w:t>.</w:t>
      </w:r>
    </w:p>
    <w:p w14:paraId="436D5754" w14:textId="39FC6BE0" w:rsidR="00E849C4" w:rsidRPr="000F2C8A" w:rsidRDefault="00E849C4" w:rsidP="006F6236">
      <w:pPr>
        <w:pStyle w:val="ListParagraph"/>
        <w:ind w:left="0"/>
        <w:contextualSpacing w:val="0"/>
        <w:jc w:val="center"/>
        <w:rPr>
          <w:rFonts w:ascii="Tahoma" w:hAnsi="Tahoma" w:cs="Tahoma"/>
          <w:b/>
          <w:bCs/>
          <w:lang w:val="sr-Cyrl-RS"/>
        </w:rPr>
      </w:pPr>
      <w:r w:rsidRPr="000F2C8A">
        <w:rPr>
          <w:rFonts w:ascii="Tahoma" w:hAnsi="Tahoma" w:cs="Tahoma"/>
          <w:lang w:val="sr-Cyrl-RS"/>
        </w:rPr>
        <w:t xml:space="preserve">Прилог 1: </w:t>
      </w:r>
      <w:r w:rsidR="006F6236" w:rsidRPr="000F2C8A">
        <w:rPr>
          <w:rFonts w:ascii="Tahoma" w:hAnsi="Tahoma" w:cs="Tahoma"/>
          <w:lang w:val="sr-Cyrl-RS"/>
        </w:rPr>
        <w:t xml:space="preserve">Приказ </w:t>
      </w:r>
      <w:r w:rsidR="00E0770A">
        <w:rPr>
          <w:rFonts w:ascii="Tahoma" w:hAnsi="Tahoma" w:cs="Tahoma"/>
          <w:lang w:val="sr-Cyrl-RS"/>
        </w:rPr>
        <w:t xml:space="preserve">морфологије </w:t>
      </w:r>
      <w:r w:rsidR="006F6236" w:rsidRPr="000F2C8A">
        <w:rPr>
          <w:rFonts w:ascii="Tahoma" w:hAnsi="Tahoma" w:cs="Tahoma"/>
          <w:lang w:val="sr-Cyrl-RS"/>
        </w:rPr>
        <w:t>градског подручја Пожаревца</w:t>
      </w:r>
      <w:r w:rsidR="00E0770A">
        <w:rPr>
          <w:rFonts w:ascii="Tahoma" w:hAnsi="Tahoma" w:cs="Tahoma"/>
          <w:lang w:val="sr-Cyrl-RS"/>
        </w:rPr>
        <w:t xml:space="preserve"> (лево) и </w:t>
      </w:r>
      <w:proofErr w:type="spellStart"/>
      <w:r w:rsidR="00E0770A">
        <w:rPr>
          <w:rFonts w:ascii="Tahoma" w:hAnsi="Tahoma" w:cs="Tahoma"/>
          <w:lang w:val="sr-Cyrl-RS"/>
        </w:rPr>
        <w:t>Костолца</w:t>
      </w:r>
      <w:proofErr w:type="spellEnd"/>
      <w:r w:rsidR="00E0770A">
        <w:rPr>
          <w:rFonts w:ascii="Tahoma" w:hAnsi="Tahoma" w:cs="Tahoma"/>
          <w:lang w:val="sr-Cyrl-RS"/>
        </w:rPr>
        <w:t xml:space="preserve"> (десно)</w:t>
      </w:r>
    </w:p>
    <w:p w14:paraId="3471DE5A" w14:textId="1A7D362E" w:rsidR="00C846ED" w:rsidRPr="006F6236" w:rsidRDefault="00B02682" w:rsidP="006F6236">
      <w:pPr>
        <w:pStyle w:val="ListParagraph"/>
        <w:ind w:left="0"/>
        <w:contextualSpacing w:val="0"/>
        <w:jc w:val="center"/>
        <w:rPr>
          <w:rFonts w:ascii="Tahoma" w:hAnsi="Tahoma" w:cs="Tahoma"/>
          <w:color w:val="FF0000"/>
          <w:sz w:val="18"/>
          <w:szCs w:val="18"/>
          <w:lang w:val="sr-Cyrl-RS"/>
        </w:rPr>
      </w:pPr>
      <w:r>
        <w:rPr>
          <w:noProof/>
        </w:rPr>
        <w:drawing>
          <wp:inline distT="0" distB="0" distL="0" distR="0" wp14:anchorId="01EC7F19" wp14:editId="218571D5">
            <wp:extent cx="2927445" cy="233001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4551" cy="2343634"/>
                    </a:xfrm>
                    <a:prstGeom prst="rect">
                      <a:avLst/>
                    </a:prstGeom>
                  </pic:spPr>
                </pic:pic>
              </a:graphicData>
            </a:graphic>
          </wp:inline>
        </w:drawing>
      </w:r>
      <w:r w:rsidR="00E0770A">
        <w:rPr>
          <w:rFonts w:ascii="Tahoma" w:hAnsi="Tahoma" w:cs="Tahoma"/>
          <w:color w:val="FF0000"/>
          <w:sz w:val="18"/>
          <w:szCs w:val="18"/>
          <w:lang w:val="sr-Cyrl-RS"/>
        </w:rPr>
        <w:t xml:space="preserve"> </w:t>
      </w:r>
      <w:r w:rsidR="00E0770A">
        <w:rPr>
          <w:noProof/>
        </w:rPr>
        <w:drawing>
          <wp:inline distT="0" distB="0" distL="0" distR="0" wp14:anchorId="50944120" wp14:editId="79027388">
            <wp:extent cx="2518051" cy="231997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3492" cy="2361844"/>
                    </a:xfrm>
                    <a:prstGeom prst="rect">
                      <a:avLst/>
                    </a:prstGeom>
                  </pic:spPr>
                </pic:pic>
              </a:graphicData>
            </a:graphic>
          </wp:inline>
        </w:drawing>
      </w:r>
    </w:p>
    <w:p w14:paraId="630A65E2" w14:textId="23CF6F5C" w:rsidR="006F6236" w:rsidRPr="006F6236" w:rsidRDefault="006F6236" w:rsidP="006F6236">
      <w:pPr>
        <w:pStyle w:val="ListParagraph"/>
        <w:ind w:left="0"/>
        <w:contextualSpacing w:val="0"/>
        <w:jc w:val="center"/>
        <w:rPr>
          <w:rFonts w:ascii="Tahoma" w:hAnsi="Tahoma" w:cs="Tahoma"/>
          <w:sz w:val="18"/>
          <w:szCs w:val="18"/>
          <w:lang w:val="sr-Cyrl-RS"/>
        </w:rPr>
      </w:pPr>
      <w:r w:rsidRPr="006F6236">
        <w:rPr>
          <w:rFonts w:ascii="Tahoma" w:hAnsi="Tahoma" w:cs="Tahoma"/>
          <w:sz w:val="18"/>
          <w:szCs w:val="18"/>
          <w:lang w:val="sr-Cyrl-RS"/>
        </w:rPr>
        <w:t xml:space="preserve">Извор: </w:t>
      </w:r>
      <w:r w:rsidRPr="006F6236">
        <w:rPr>
          <w:rFonts w:ascii="Tahoma" w:hAnsi="Tahoma" w:cs="Tahoma"/>
          <w:sz w:val="18"/>
          <w:szCs w:val="18"/>
        </w:rPr>
        <w:t xml:space="preserve">Google maps </w:t>
      </w:r>
      <w:r w:rsidRPr="006F6236">
        <w:rPr>
          <w:rFonts w:ascii="Tahoma" w:hAnsi="Tahoma" w:cs="Tahoma"/>
          <w:sz w:val="18"/>
          <w:szCs w:val="18"/>
          <w:lang w:val="sr-Cyrl-RS"/>
        </w:rPr>
        <w:t>(садржај преузет 2.9.2022.)</w:t>
      </w:r>
    </w:p>
    <w:p w14:paraId="45E45414" w14:textId="59C9C014" w:rsidR="0071024C" w:rsidRDefault="0071024C" w:rsidP="00DD77C6">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lang w:val="sr-Cyrl-RS"/>
        </w:rPr>
      </w:pPr>
      <w:r>
        <w:rPr>
          <w:rFonts w:ascii="Tahoma" w:hAnsi="Tahoma" w:cs="Tahoma"/>
          <w:b/>
          <w:color w:val="1F3864" w:themeColor="accent1" w:themeShade="80"/>
          <w:lang w:val="sr-Cyrl-RS"/>
        </w:rPr>
        <w:lastRenderedPageBreak/>
        <w:t>Индикатор</w:t>
      </w:r>
      <w:r w:rsidRPr="00847DBE">
        <w:rPr>
          <w:rFonts w:ascii="Tahoma" w:hAnsi="Tahoma" w:cs="Tahoma"/>
          <w:b/>
          <w:color w:val="1F3864" w:themeColor="accent1" w:themeShade="80"/>
          <w:lang w:val="sr-Cyrl-RS"/>
        </w:rPr>
        <w:t xml:space="preserve"> </w:t>
      </w:r>
      <w:r>
        <w:rPr>
          <w:rFonts w:ascii="Tahoma" w:hAnsi="Tahoma" w:cs="Tahoma"/>
          <w:b/>
          <w:color w:val="1F3864" w:themeColor="accent1" w:themeShade="80"/>
          <w:lang w:val="sr-Cyrl-RS"/>
        </w:rPr>
        <w:t>3.</w:t>
      </w:r>
      <w:r w:rsidRPr="00847DBE">
        <w:rPr>
          <w:rFonts w:ascii="Tahoma" w:hAnsi="Tahoma" w:cs="Tahoma"/>
          <w:b/>
          <w:color w:val="1F3864" w:themeColor="accent1" w:themeShade="80"/>
          <w:lang w:val="sr-Cyrl-RS"/>
        </w:rPr>
        <w:t xml:space="preserve"> </w:t>
      </w:r>
      <w:r w:rsidR="001035B9">
        <w:rPr>
          <w:rFonts w:ascii="Tahoma" w:hAnsi="Tahoma" w:cs="Tahoma"/>
          <w:b/>
          <w:color w:val="1F3864" w:themeColor="accent1" w:themeShade="80"/>
          <w:lang w:val="sr-Cyrl-RS"/>
        </w:rPr>
        <w:t>Удео</w:t>
      </w:r>
      <w:r w:rsidR="00E52CCB">
        <w:rPr>
          <w:rFonts w:ascii="Tahoma" w:hAnsi="Tahoma" w:cs="Tahoma"/>
          <w:b/>
          <w:color w:val="1F3864" w:themeColor="accent1" w:themeShade="80"/>
          <w:lang w:val="sr-Cyrl-RS"/>
        </w:rPr>
        <w:t xml:space="preserve"> становништва које живи у </w:t>
      </w:r>
      <w:proofErr w:type="spellStart"/>
      <w:r w:rsidR="00E52CCB">
        <w:rPr>
          <w:rFonts w:ascii="Tahoma" w:hAnsi="Tahoma" w:cs="Tahoma"/>
          <w:b/>
          <w:color w:val="1F3864" w:themeColor="accent1" w:themeShade="80"/>
          <w:lang w:val="sr-Cyrl-RS"/>
        </w:rPr>
        <w:t>подстандардним</w:t>
      </w:r>
      <w:proofErr w:type="spellEnd"/>
      <w:r w:rsidR="00E52CCB">
        <w:rPr>
          <w:rFonts w:ascii="Tahoma" w:hAnsi="Tahoma" w:cs="Tahoma"/>
          <w:b/>
          <w:color w:val="1F3864" w:themeColor="accent1" w:themeShade="80"/>
          <w:lang w:val="sr-Cyrl-RS"/>
        </w:rPr>
        <w:t xml:space="preserve"> насељима на територији </w:t>
      </w:r>
      <w:r w:rsidR="001035B9">
        <w:rPr>
          <w:rFonts w:ascii="Tahoma" w:hAnsi="Tahoma" w:cs="Tahoma"/>
          <w:b/>
          <w:color w:val="1F3864" w:themeColor="accent1" w:themeShade="80"/>
          <w:lang w:val="sr-Cyrl-RS"/>
        </w:rPr>
        <w:t>локалне самоуправе</w:t>
      </w:r>
      <w:r w:rsidR="009F7595">
        <w:rPr>
          <w:rStyle w:val="FootnoteReference"/>
          <w:rFonts w:ascii="Tahoma" w:hAnsi="Tahoma" w:cs="Tahoma"/>
          <w:b/>
          <w:color w:val="1F3864" w:themeColor="accent1" w:themeShade="80"/>
          <w:lang w:val="sr-Cyrl-RS"/>
        </w:rPr>
        <w:footnoteReference w:id="20"/>
      </w:r>
    </w:p>
    <w:p w14:paraId="1F826D80" w14:textId="75A769A0" w:rsidR="00F27FC9" w:rsidRPr="00973D7D" w:rsidRDefault="009F7595" w:rsidP="00DD77C6">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Pr>
          <w:rFonts w:ascii="Tahoma" w:hAnsi="Tahoma" w:cs="Tahoma"/>
          <w:color w:val="1F3864" w:themeColor="accent1" w:themeShade="80"/>
          <w:lang w:val="sr-Cyrl-RS"/>
        </w:rPr>
        <w:t>В</w:t>
      </w:r>
      <w:r w:rsidR="00DD77C6" w:rsidRPr="00DD77C6">
        <w:rPr>
          <w:rFonts w:ascii="Tahoma" w:hAnsi="Tahoma" w:cs="Tahoma"/>
          <w:color w:val="1F3864" w:themeColor="accent1" w:themeShade="80"/>
          <w:lang w:val="sr-Cyrl-RS"/>
        </w:rPr>
        <w:t xml:space="preserve">редност индикатора је добијена укрштањем </w:t>
      </w:r>
      <w:r>
        <w:rPr>
          <w:rFonts w:ascii="Tahoma" w:hAnsi="Tahoma" w:cs="Tahoma"/>
          <w:color w:val="1F3864" w:themeColor="accent1" w:themeShade="80"/>
          <w:lang w:val="sr-Cyrl-RS"/>
        </w:rPr>
        <w:t xml:space="preserve">података </w:t>
      </w:r>
      <w:r w:rsidR="00E71B45">
        <w:rPr>
          <w:rFonts w:ascii="Tahoma" w:hAnsi="Tahoma" w:cs="Tahoma"/>
          <w:color w:val="1F3864" w:themeColor="accent1" w:themeShade="80"/>
          <w:lang w:val="sr-Cyrl-RS"/>
        </w:rPr>
        <w:t xml:space="preserve">о процењеном броју становника у </w:t>
      </w:r>
      <w:r w:rsidR="001F6753">
        <w:rPr>
          <w:rFonts w:ascii="Tahoma" w:hAnsi="Tahoma" w:cs="Tahoma"/>
          <w:color w:val="1F3864" w:themeColor="accent1" w:themeShade="80"/>
          <w:lang w:val="sr-Cyrl-RS"/>
        </w:rPr>
        <w:t>неформалним насељима на територији ЈЛС и званичној процени број</w:t>
      </w:r>
      <w:r w:rsidR="006D3828">
        <w:rPr>
          <w:rFonts w:ascii="Tahoma" w:hAnsi="Tahoma" w:cs="Tahoma"/>
          <w:color w:val="1F3864" w:themeColor="accent1" w:themeShade="80"/>
          <w:lang w:val="sr-Cyrl-RS"/>
        </w:rPr>
        <w:t>а</w:t>
      </w:r>
      <w:r w:rsidR="001F6753">
        <w:rPr>
          <w:rFonts w:ascii="Tahoma" w:hAnsi="Tahoma" w:cs="Tahoma"/>
          <w:color w:val="1F3864" w:themeColor="accent1" w:themeShade="80"/>
          <w:lang w:val="sr-Cyrl-RS"/>
        </w:rPr>
        <w:t xml:space="preserve"> становника РЗС за 2020.годину. Вредност индикатора износи: </w:t>
      </w:r>
      <w:r w:rsidR="002A6621" w:rsidRPr="002A6621">
        <w:rPr>
          <w:rFonts w:ascii="Tahoma" w:hAnsi="Tahoma" w:cs="Tahoma"/>
          <w:b/>
          <w:bCs/>
          <w:color w:val="1F3864" w:themeColor="accent1" w:themeShade="80"/>
          <w:lang w:val="sr-Cyrl-RS"/>
        </w:rPr>
        <w:t>2,8%</w:t>
      </w:r>
      <w:r w:rsidR="002A6621" w:rsidRPr="002A6621">
        <w:rPr>
          <w:rFonts w:ascii="Tahoma" w:hAnsi="Tahoma" w:cs="Tahoma"/>
          <w:color w:val="1F3864" w:themeColor="accent1" w:themeShade="80"/>
          <w:lang w:val="sr-Cyrl-RS"/>
        </w:rPr>
        <w:t>.</w:t>
      </w:r>
      <w:r w:rsidR="002A6621">
        <w:rPr>
          <w:rFonts w:ascii="Tahoma" w:hAnsi="Tahoma" w:cs="Tahoma"/>
          <w:color w:val="1F3864" w:themeColor="accent1" w:themeShade="80"/>
          <w:lang w:val="sr-Cyrl-RS"/>
        </w:rPr>
        <w:t xml:space="preserve"> </w:t>
      </w:r>
      <w:r w:rsidR="001F6753">
        <w:rPr>
          <w:rFonts w:ascii="Tahoma" w:hAnsi="Tahoma" w:cs="Tahoma"/>
          <w:color w:val="1F3864" w:themeColor="accent1" w:themeShade="80"/>
          <w:lang w:val="sr-Cyrl-RS"/>
        </w:rPr>
        <w:t xml:space="preserve">Вредност индикатора на нивоу Републике Србије </w:t>
      </w:r>
      <w:r w:rsidR="00973D7D">
        <w:rPr>
          <w:rFonts w:ascii="Tahoma" w:hAnsi="Tahoma" w:cs="Tahoma"/>
          <w:color w:val="1F3864" w:themeColor="accent1" w:themeShade="80"/>
          <w:lang w:val="sr-Cyrl-RS"/>
        </w:rPr>
        <w:t xml:space="preserve">за 2018.годину </w:t>
      </w:r>
      <w:r w:rsidR="001F6753">
        <w:rPr>
          <w:rFonts w:ascii="Tahoma" w:hAnsi="Tahoma" w:cs="Tahoma"/>
          <w:color w:val="1F3864" w:themeColor="accent1" w:themeShade="80"/>
          <w:lang w:val="sr-Cyrl-RS"/>
        </w:rPr>
        <w:t xml:space="preserve">износи </w:t>
      </w:r>
      <w:r w:rsidR="001F6753" w:rsidRPr="001F6753">
        <w:rPr>
          <w:rFonts w:ascii="Tahoma" w:hAnsi="Tahoma" w:cs="Tahoma"/>
          <w:b/>
          <w:bCs/>
          <w:color w:val="1F3864" w:themeColor="accent1" w:themeShade="80"/>
          <w:lang w:val="sr-Cyrl-RS"/>
        </w:rPr>
        <w:t>4%</w:t>
      </w:r>
      <w:r w:rsidR="00973D7D">
        <w:rPr>
          <w:rFonts w:ascii="Tahoma" w:hAnsi="Tahoma" w:cs="Tahoma"/>
          <w:b/>
          <w:bCs/>
          <w:color w:val="1F3864" w:themeColor="accent1" w:themeShade="80"/>
          <w:lang w:val="sr-Cyrl-RS"/>
        </w:rPr>
        <w:t xml:space="preserve"> </w:t>
      </w:r>
      <w:r w:rsidR="00973D7D" w:rsidRPr="00973D7D">
        <w:rPr>
          <w:rFonts w:ascii="Tahoma" w:hAnsi="Tahoma" w:cs="Tahoma"/>
          <w:color w:val="1F3864" w:themeColor="accent1" w:themeShade="80"/>
          <w:lang w:val="sr-Cyrl-RS"/>
        </w:rPr>
        <w:t>(новији подаци нису објављени)</w:t>
      </w:r>
      <w:r w:rsidR="007A3B8F">
        <w:rPr>
          <w:rStyle w:val="FootnoteReference"/>
          <w:rFonts w:ascii="Tahoma" w:hAnsi="Tahoma" w:cs="Tahoma"/>
          <w:color w:val="1F3864" w:themeColor="accent1" w:themeShade="80"/>
          <w:lang w:val="sr-Cyrl-RS"/>
        </w:rPr>
        <w:footnoteReference w:id="21"/>
      </w:r>
      <w:r w:rsidR="00B11469">
        <w:rPr>
          <w:rFonts w:ascii="Tahoma" w:hAnsi="Tahoma" w:cs="Tahoma"/>
          <w:color w:val="1F3864" w:themeColor="accent1" w:themeShade="80"/>
        </w:rPr>
        <w:t xml:space="preserve"> </w:t>
      </w:r>
      <w:r w:rsidR="00B11469">
        <w:rPr>
          <w:rFonts w:ascii="Tahoma" w:hAnsi="Tahoma" w:cs="Tahoma"/>
          <w:color w:val="1F3864" w:themeColor="accent1" w:themeShade="80"/>
          <w:lang w:val="sr-Cyrl-RS"/>
        </w:rPr>
        <w:t xml:space="preserve">из чега се може констатовати мањи удео популације у </w:t>
      </w:r>
      <w:proofErr w:type="spellStart"/>
      <w:r w:rsidR="00B11469">
        <w:rPr>
          <w:rFonts w:ascii="Tahoma" w:hAnsi="Tahoma" w:cs="Tahoma"/>
          <w:color w:val="1F3864" w:themeColor="accent1" w:themeShade="80"/>
          <w:lang w:val="sr-Cyrl-RS"/>
        </w:rPr>
        <w:t>подстандардним</w:t>
      </w:r>
      <w:proofErr w:type="spellEnd"/>
      <w:r w:rsidR="00B11469">
        <w:rPr>
          <w:rFonts w:ascii="Tahoma" w:hAnsi="Tahoma" w:cs="Tahoma"/>
          <w:color w:val="1F3864" w:themeColor="accent1" w:themeShade="80"/>
          <w:lang w:val="sr-Cyrl-RS"/>
        </w:rPr>
        <w:t xml:space="preserve"> насељима у односу на републички просек</w:t>
      </w:r>
      <w:r w:rsidR="00476080">
        <w:rPr>
          <w:rFonts w:ascii="Tahoma" w:hAnsi="Tahoma" w:cs="Tahoma"/>
          <w:color w:val="1F3864" w:themeColor="accent1" w:themeShade="80"/>
          <w:lang w:val="sr-Cyrl-RS"/>
        </w:rPr>
        <w:t xml:space="preserve"> на територији градског административног подручја</w:t>
      </w:r>
      <w:r w:rsidR="001F6753" w:rsidRPr="00973D7D">
        <w:rPr>
          <w:rFonts w:ascii="Tahoma" w:hAnsi="Tahoma" w:cs="Tahoma"/>
          <w:color w:val="1F3864" w:themeColor="accent1" w:themeShade="80"/>
          <w:lang w:val="sr-Cyrl-RS"/>
        </w:rPr>
        <w:t>.</w:t>
      </w:r>
      <w:r w:rsidR="00973D7D">
        <w:rPr>
          <w:rFonts w:ascii="Tahoma" w:hAnsi="Tahoma" w:cs="Tahoma"/>
          <w:color w:val="1F3864" w:themeColor="accent1" w:themeShade="80"/>
          <w:lang w:val="sr-Cyrl-RS"/>
        </w:rPr>
        <w:t xml:space="preserve"> </w:t>
      </w:r>
    </w:p>
    <w:p w14:paraId="07A2BF01" w14:textId="33F25C97" w:rsidR="00111E55" w:rsidRDefault="00BB501B" w:rsidP="00C44B34">
      <w:pPr>
        <w:pStyle w:val="ListParagraph"/>
        <w:ind w:left="0"/>
        <w:contextualSpacing w:val="0"/>
        <w:jc w:val="both"/>
        <w:rPr>
          <w:rFonts w:ascii="Tahoma" w:hAnsi="Tahoma" w:cs="Tahoma"/>
          <w:lang w:val="sr-Cyrl-RS"/>
        </w:rPr>
      </w:pPr>
      <w:r w:rsidRPr="00A154EE">
        <w:rPr>
          <w:rFonts w:ascii="Tahoma" w:hAnsi="Tahoma" w:cs="Tahoma"/>
          <w:b/>
          <w:bCs/>
          <w:lang w:val="sr-Cyrl-RS"/>
        </w:rPr>
        <w:t xml:space="preserve">Град </w:t>
      </w:r>
      <w:r w:rsidR="00A154EE" w:rsidRPr="00A154EE">
        <w:rPr>
          <w:rFonts w:ascii="Tahoma" w:hAnsi="Tahoma" w:cs="Tahoma"/>
          <w:b/>
          <w:bCs/>
          <w:lang w:val="sr-Cyrl-RS"/>
        </w:rPr>
        <w:t>Пожаревац</w:t>
      </w:r>
      <w:r w:rsidRPr="00A154EE">
        <w:rPr>
          <w:rFonts w:ascii="Tahoma" w:hAnsi="Tahoma" w:cs="Tahoma"/>
          <w:b/>
          <w:bCs/>
          <w:lang w:val="sr-Cyrl-RS"/>
        </w:rPr>
        <w:t xml:space="preserve"> има </w:t>
      </w:r>
      <w:r w:rsidR="00A154EE" w:rsidRPr="00A154EE">
        <w:rPr>
          <w:rFonts w:ascii="Tahoma" w:hAnsi="Tahoma" w:cs="Tahoma"/>
          <w:b/>
          <w:bCs/>
          <w:lang w:val="sr-Cyrl-RS"/>
        </w:rPr>
        <w:t>мањи</w:t>
      </w:r>
      <w:r w:rsidRPr="00A154EE">
        <w:rPr>
          <w:rFonts w:ascii="Tahoma" w:hAnsi="Tahoma" w:cs="Tahoma"/>
          <w:b/>
          <w:bCs/>
          <w:lang w:val="sr-Cyrl-RS"/>
        </w:rPr>
        <w:t xml:space="preserve"> број нелегалних објеката на својој територији пропорционално броју домаћинстава у односу на </w:t>
      </w:r>
      <w:proofErr w:type="spellStart"/>
      <w:r w:rsidR="00A154EE" w:rsidRPr="00A154EE">
        <w:rPr>
          <w:rFonts w:ascii="Tahoma" w:hAnsi="Tahoma" w:cs="Tahoma"/>
          <w:b/>
          <w:bCs/>
          <w:lang w:val="sr-Cyrl-RS"/>
        </w:rPr>
        <w:t>Браничевски</w:t>
      </w:r>
      <w:proofErr w:type="spellEnd"/>
      <w:r w:rsidRPr="00A154EE">
        <w:rPr>
          <w:rFonts w:ascii="Tahoma" w:hAnsi="Tahoma" w:cs="Tahoma"/>
          <w:b/>
          <w:bCs/>
          <w:lang w:val="sr-Cyrl-RS"/>
        </w:rPr>
        <w:t xml:space="preserve"> управни округ и Републику Србију у целини. </w:t>
      </w:r>
      <w:r w:rsidR="00484801" w:rsidRPr="00A154EE">
        <w:rPr>
          <w:rFonts w:ascii="Tahoma" w:hAnsi="Tahoma" w:cs="Tahoma"/>
          <w:b/>
          <w:bCs/>
          <w:lang w:val="sr-Cyrl-RS"/>
        </w:rPr>
        <w:t xml:space="preserve">У структури нелегално изграђених објеката преовлађују стамбени, помоћни и економски објекти. </w:t>
      </w:r>
      <w:r w:rsidR="00EB781D" w:rsidRPr="00A154EE">
        <w:rPr>
          <w:rFonts w:ascii="Tahoma" w:hAnsi="Tahoma" w:cs="Tahoma"/>
          <w:lang w:val="sr-Cyrl-RS"/>
        </w:rPr>
        <w:t xml:space="preserve">Пописом нелегалних </w:t>
      </w:r>
      <w:r w:rsidR="00EB781D">
        <w:rPr>
          <w:rFonts w:ascii="Tahoma" w:hAnsi="Tahoma" w:cs="Tahoma"/>
          <w:lang w:val="sr-Cyrl-RS"/>
        </w:rPr>
        <w:t>објеката на територији градског подручја</w:t>
      </w:r>
      <w:r w:rsidR="00484801">
        <w:rPr>
          <w:rFonts w:ascii="Tahoma" w:hAnsi="Tahoma" w:cs="Tahoma"/>
          <w:lang w:val="sr-Cyrl-RS"/>
        </w:rPr>
        <w:t xml:space="preserve"> кој</w:t>
      </w:r>
      <w:r>
        <w:rPr>
          <w:rFonts w:ascii="Tahoma" w:hAnsi="Tahoma" w:cs="Tahoma"/>
          <w:lang w:val="sr-Cyrl-RS"/>
        </w:rPr>
        <w:t>и је завршен</w:t>
      </w:r>
      <w:r w:rsidR="00971EF8">
        <w:rPr>
          <w:rFonts w:ascii="Tahoma" w:hAnsi="Tahoma" w:cs="Tahoma"/>
          <w:lang w:val="sr-Cyrl-RS"/>
        </w:rPr>
        <w:t xml:space="preserve"> 1. март</w:t>
      </w:r>
      <w:r>
        <w:rPr>
          <w:rFonts w:ascii="Tahoma" w:hAnsi="Tahoma" w:cs="Tahoma"/>
          <w:lang w:val="sr-Cyrl-RS"/>
        </w:rPr>
        <w:t>а</w:t>
      </w:r>
      <w:r w:rsidR="00971EF8">
        <w:rPr>
          <w:rFonts w:ascii="Tahoma" w:hAnsi="Tahoma" w:cs="Tahoma"/>
          <w:lang w:val="sr-Cyrl-RS"/>
        </w:rPr>
        <w:t xml:space="preserve"> 2017.</w:t>
      </w:r>
      <w:r w:rsidR="00700042">
        <w:rPr>
          <w:rFonts w:ascii="Tahoma" w:hAnsi="Tahoma" w:cs="Tahoma"/>
          <w:lang w:val="sr-Cyrl-RS"/>
        </w:rPr>
        <w:t xml:space="preserve"> </w:t>
      </w:r>
      <w:r w:rsidR="00971EF8">
        <w:rPr>
          <w:rFonts w:ascii="Tahoma" w:hAnsi="Tahoma" w:cs="Tahoma"/>
          <w:lang w:val="sr-Cyrl-RS"/>
        </w:rPr>
        <w:t>године</w:t>
      </w:r>
      <w:r w:rsidR="00484801">
        <w:rPr>
          <w:rFonts w:ascii="Tahoma" w:hAnsi="Tahoma" w:cs="Tahoma"/>
          <w:lang w:val="sr-Cyrl-RS"/>
        </w:rPr>
        <w:t xml:space="preserve">, </w:t>
      </w:r>
      <w:r w:rsidR="00EB781D">
        <w:rPr>
          <w:rFonts w:ascii="Tahoma" w:hAnsi="Tahoma" w:cs="Tahoma"/>
          <w:lang w:val="sr-Cyrl-RS"/>
        </w:rPr>
        <w:t xml:space="preserve">констатовано је укупно </w:t>
      </w:r>
      <w:r w:rsidR="00B66B65">
        <w:rPr>
          <w:rFonts w:ascii="Tahoma" w:hAnsi="Tahoma" w:cs="Tahoma"/>
          <w:lang w:val="sr-Cyrl-RS"/>
        </w:rPr>
        <w:t>7.071</w:t>
      </w:r>
      <w:r w:rsidR="00EB781D">
        <w:rPr>
          <w:rFonts w:ascii="Tahoma" w:hAnsi="Tahoma" w:cs="Tahoma"/>
          <w:lang w:val="sr-Cyrl-RS"/>
        </w:rPr>
        <w:t xml:space="preserve"> објекат</w:t>
      </w:r>
      <w:r w:rsidR="004C417D">
        <w:rPr>
          <w:rStyle w:val="FootnoteReference"/>
          <w:rFonts w:ascii="Tahoma" w:hAnsi="Tahoma" w:cs="Tahoma"/>
          <w:lang w:val="sr-Cyrl-RS"/>
        </w:rPr>
        <w:footnoteReference w:id="22"/>
      </w:r>
      <w:r>
        <w:rPr>
          <w:rFonts w:ascii="Tahoma" w:hAnsi="Tahoma" w:cs="Tahoma"/>
          <w:lang w:val="sr-Cyrl-RS"/>
        </w:rPr>
        <w:t>.</w:t>
      </w:r>
    </w:p>
    <w:p w14:paraId="32CB8F72" w14:textId="1D4384E0" w:rsidR="00C00B3E" w:rsidRDefault="00B66B65" w:rsidP="00852785">
      <w:pPr>
        <w:pStyle w:val="ListParagraph"/>
        <w:ind w:left="0"/>
        <w:contextualSpacing w:val="0"/>
        <w:jc w:val="both"/>
        <w:rPr>
          <w:rFonts w:ascii="Tahoma" w:hAnsi="Tahoma" w:cs="Tahoma"/>
          <w:lang w:val="sr-Cyrl-RS"/>
        </w:rPr>
      </w:pPr>
      <w:r>
        <w:rPr>
          <w:noProof/>
        </w:rPr>
        <w:drawing>
          <wp:inline distT="0" distB="0" distL="0" distR="0" wp14:anchorId="424D53AD" wp14:editId="2D3019F1">
            <wp:extent cx="5758815" cy="2347415"/>
            <wp:effectExtent l="0" t="0" r="13335" b="15240"/>
            <wp:docPr id="7" name="Chart 7">
              <a:extLst xmlns:a="http://schemas.openxmlformats.org/drawingml/2006/main">
                <a:ext uri="{FF2B5EF4-FFF2-40B4-BE49-F238E27FC236}">
                  <a16:creationId xmlns:a16="http://schemas.microsoft.com/office/drawing/2014/main" id="{C0123373-A12B-E4C6-C5C7-4387C637A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9B96B9" w14:textId="14F1FB18" w:rsidR="00700042" w:rsidRDefault="00700042" w:rsidP="00FA752F">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Pr>
          <w:rFonts w:ascii="Tahoma" w:hAnsi="Tahoma" w:cs="Tahoma"/>
          <w:b/>
          <w:color w:val="1F3864" w:themeColor="accent1" w:themeShade="80"/>
          <w:lang w:val="sr-Cyrl-RS"/>
        </w:rPr>
        <w:t>Индикатор</w:t>
      </w:r>
      <w:r w:rsidRPr="00847DBE">
        <w:rPr>
          <w:rFonts w:ascii="Tahoma" w:hAnsi="Tahoma" w:cs="Tahoma"/>
          <w:b/>
          <w:color w:val="1F3864" w:themeColor="accent1" w:themeShade="80"/>
          <w:lang w:val="sr-Cyrl-RS"/>
        </w:rPr>
        <w:t xml:space="preserve"> </w:t>
      </w:r>
      <w:r>
        <w:rPr>
          <w:rFonts w:ascii="Tahoma" w:hAnsi="Tahoma" w:cs="Tahoma"/>
          <w:b/>
          <w:color w:val="1F3864" w:themeColor="accent1" w:themeShade="80"/>
          <w:lang w:val="sr-Cyrl-RS"/>
        </w:rPr>
        <w:t>4.</w:t>
      </w:r>
      <w:r w:rsidRPr="00847DBE">
        <w:rPr>
          <w:rFonts w:ascii="Tahoma" w:hAnsi="Tahoma" w:cs="Tahoma"/>
          <w:b/>
          <w:color w:val="1F3864" w:themeColor="accent1" w:themeShade="80"/>
          <w:lang w:val="sr-Cyrl-RS"/>
        </w:rPr>
        <w:t xml:space="preserve"> </w:t>
      </w:r>
      <w:r>
        <w:rPr>
          <w:rFonts w:ascii="Tahoma" w:hAnsi="Tahoma" w:cs="Tahoma"/>
          <w:b/>
          <w:color w:val="1F3864" w:themeColor="accent1" w:themeShade="80"/>
          <w:lang w:val="sr-Cyrl-RS"/>
        </w:rPr>
        <w:t>Број нелегалних објеката по домаћинству</w:t>
      </w:r>
      <w:r>
        <w:rPr>
          <w:rStyle w:val="FootnoteReference"/>
          <w:rFonts w:ascii="Tahoma" w:hAnsi="Tahoma" w:cs="Tahoma"/>
          <w:b/>
          <w:color w:val="1F3864" w:themeColor="accent1" w:themeShade="80"/>
          <w:lang w:val="sr-Cyrl-RS"/>
        </w:rPr>
        <w:footnoteReference w:id="23"/>
      </w:r>
    </w:p>
    <w:p w14:paraId="193DBB7B" w14:textId="1EB0237B" w:rsidR="007902BC" w:rsidRPr="00FA752F" w:rsidRDefault="00C00B3E" w:rsidP="00FA752F">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sidRPr="00FA752F">
        <w:rPr>
          <w:rFonts w:ascii="Tahoma" w:hAnsi="Tahoma" w:cs="Tahoma"/>
          <w:color w:val="1F3864" w:themeColor="accent1" w:themeShade="80"/>
          <w:lang w:val="sr-Cyrl-RS"/>
        </w:rPr>
        <w:t>Интензитет нелегалне изградње може се приказати п</w:t>
      </w:r>
      <w:r w:rsidR="00BB501B" w:rsidRPr="00FA752F">
        <w:rPr>
          <w:rFonts w:ascii="Tahoma" w:hAnsi="Tahoma" w:cs="Tahoma"/>
          <w:color w:val="1F3864" w:themeColor="accent1" w:themeShade="80"/>
          <w:lang w:val="sr-Cyrl-RS"/>
        </w:rPr>
        <w:t>оређењем броја изграђених објеката са бројем домаћинстава</w:t>
      </w:r>
      <w:r w:rsidR="00111E55" w:rsidRPr="00FA752F">
        <w:rPr>
          <w:rFonts w:ascii="Tahoma" w:hAnsi="Tahoma" w:cs="Tahoma"/>
          <w:color w:val="1F3864" w:themeColor="accent1" w:themeShade="80"/>
          <w:lang w:val="sr-Cyrl-RS"/>
        </w:rPr>
        <w:t xml:space="preserve"> према попису</w:t>
      </w:r>
      <w:r w:rsidR="004B3479">
        <w:rPr>
          <w:rFonts w:ascii="Tahoma" w:hAnsi="Tahoma" w:cs="Tahoma"/>
          <w:color w:val="1F3864" w:themeColor="accent1" w:themeShade="80"/>
          <w:lang w:val="sr-Cyrl-RS"/>
        </w:rPr>
        <w:t xml:space="preserve"> из 2011.године</w:t>
      </w:r>
      <w:r w:rsidRPr="00FA752F">
        <w:rPr>
          <w:rFonts w:ascii="Tahoma" w:hAnsi="Tahoma" w:cs="Tahoma"/>
          <w:color w:val="1F3864" w:themeColor="accent1" w:themeShade="80"/>
          <w:lang w:val="sr-Cyrl-RS"/>
        </w:rPr>
        <w:t>. Изведеном анализом</w:t>
      </w:r>
      <w:r w:rsidR="00BB501B" w:rsidRPr="00FA752F">
        <w:rPr>
          <w:rFonts w:ascii="Tahoma" w:hAnsi="Tahoma" w:cs="Tahoma"/>
          <w:color w:val="1F3864" w:themeColor="accent1" w:themeShade="80"/>
          <w:lang w:val="sr-Cyrl-RS"/>
        </w:rPr>
        <w:t xml:space="preserve"> може се закључити да град </w:t>
      </w:r>
      <w:r w:rsidR="00B66B65">
        <w:rPr>
          <w:rFonts w:ascii="Tahoma" w:hAnsi="Tahoma" w:cs="Tahoma"/>
          <w:color w:val="1F3864" w:themeColor="accent1" w:themeShade="80"/>
          <w:lang w:val="sr-Cyrl-RS"/>
        </w:rPr>
        <w:t>Пожаревац</w:t>
      </w:r>
      <w:r w:rsidR="00BB501B" w:rsidRPr="00FA752F">
        <w:rPr>
          <w:rFonts w:ascii="Tahoma" w:hAnsi="Tahoma" w:cs="Tahoma"/>
          <w:color w:val="1F3864" w:themeColor="accent1" w:themeShade="80"/>
          <w:lang w:val="sr-Cyrl-RS"/>
        </w:rPr>
        <w:t xml:space="preserve"> има </w:t>
      </w:r>
      <w:r w:rsidR="00A154EE">
        <w:rPr>
          <w:rFonts w:ascii="Tahoma" w:hAnsi="Tahoma" w:cs="Tahoma"/>
          <w:color w:val="1F3864" w:themeColor="accent1" w:themeShade="80"/>
          <w:lang w:val="sr-Cyrl-RS"/>
        </w:rPr>
        <w:t>значајно мањи</w:t>
      </w:r>
      <w:r w:rsidR="00BB501B" w:rsidRPr="00FA752F">
        <w:rPr>
          <w:rFonts w:ascii="Tahoma" w:hAnsi="Tahoma" w:cs="Tahoma"/>
          <w:color w:val="1F3864" w:themeColor="accent1" w:themeShade="80"/>
          <w:lang w:val="sr-Cyrl-RS"/>
        </w:rPr>
        <w:t xml:space="preserve"> број нелегалних објеката по једном домаћинству у поређењу са </w:t>
      </w:r>
      <w:r w:rsidR="009F13BB">
        <w:rPr>
          <w:rFonts w:ascii="Tahoma" w:hAnsi="Tahoma" w:cs="Tahoma"/>
          <w:color w:val="1F3864" w:themeColor="accent1" w:themeShade="80"/>
          <w:lang w:val="sr-Cyrl-RS"/>
        </w:rPr>
        <w:t>вредностима</w:t>
      </w:r>
      <w:r w:rsidR="00BB501B" w:rsidRPr="00FA752F">
        <w:rPr>
          <w:rFonts w:ascii="Tahoma" w:hAnsi="Tahoma" w:cs="Tahoma"/>
          <w:color w:val="1F3864" w:themeColor="accent1" w:themeShade="80"/>
          <w:lang w:val="sr-Cyrl-RS"/>
        </w:rPr>
        <w:t xml:space="preserve"> за </w:t>
      </w:r>
      <w:proofErr w:type="spellStart"/>
      <w:r w:rsidR="00A154EE">
        <w:rPr>
          <w:rFonts w:ascii="Tahoma" w:hAnsi="Tahoma" w:cs="Tahoma"/>
          <w:color w:val="1F3864" w:themeColor="accent1" w:themeShade="80"/>
          <w:lang w:val="sr-Cyrl-RS"/>
        </w:rPr>
        <w:t>Браничевски</w:t>
      </w:r>
      <w:proofErr w:type="spellEnd"/>
      <w:r w:rsidR="00BB501B" w:rsidRPr="00FA752F">
        <w:rPr>
          <w:rFonts w:ascii="Tahoma" w:hAnsi="Tahoma" w:cs="Tahoma"/>
          <w:color w:val="1F3864" w:themeColor="accent1" w:themeShade="80"/>
          <w:lang w:val="sr-Cyrl-RS"/>
        </w:rPr>
        <w:t xml:space="preserve"> округ и </w:t>
      </w:r>
      <w:r w:rsidR="007902BC" w:rsidRPr="00FA752F">
        <w:rPr>
          <w:rFonts w:ascii="Tahoma" w:hAnsi="Tahoma" w:cs="Tahoma"/>
          <w:color w:val="1F3864" w:themeColor="accent1" w:themeShade="80"/>
          <w:lang w:val="sr-Cyrl-RS"/>
        </w:rPr>
        <w:t>Р</w:t>
      </w:r>
      <w:r w:rsidR="00BB501B" w:rsidRPr="00FA752F">
        <w:rPr>
          <w:rFonts w:ascii="Tahoma" w:hAnsi="Tahoma" w:cs="Tahoma"/>
          <w:color w:val="1F3864" w:themeColor="accent1" w:themeShade="80"/>
          <w:lang w:val="sr-Cyrl-RS"/>
        </w:rPr>
        <w:t>епублику Србију у целини</w:t>
      </w:r>
      <w:r w:rsidR="00111E55" w:rsidRPr="00FA752F">
        <w:rPr>
          <w:rFonts w:ascii="Tahoma" w:hAnsi="Tahoma" w:cs="Tahoma"/>
          <w:color w:val="1F3864" w:themeColor="accent1" w:themeShade="80"/>
          <w:lang w:val="sr-Cyrl-RS"/>
        </w:rPr>
        <w:t xml:space="preserve">. Интензитет нелегалне изградње по домаћинству је </w:t>
      </w:r>
      <w:r w:rsidR="00A154EE">
        <w:rPr>
          <w:rFonts w:ascii="Tahoma" w:hAnsi="Tahoma" w:cs="Tahoma"/>
          <w:color w:val="1F3864" w:themeColor="accent1" w:themeShade="80"/>
          <w:lang w:val="sr-Cyrl-RS"/>
        </w:rPr>
        <w:t>три пута мањи од републичког просека а чак 5</w:t>
      </w:r>
      <w:r w:rsidR="00111E55" w:rsidRPr="00FA752F">
        <w:rPr>
          <w:rFonts w:ascii="Tahoma" w:hAnsi="Tahoma" w:cs="Tahoma"/>
          <w:color w:val="1F3864" w:themeColor="accent1" w:themeShade="80"/>
          <w:lang w:val="sr-Cyrl-RS"/>
        </w:rPr>
        <w:t xml:space="preserve"> пута </w:t>
      </w:r>
      <w:r w:rsidR="00A154EE">
        <w:rPr>
          <w:rFonts w:ascii="Tahoma" w:hAnsi="Tahoma" w:cs="Tahoma"/>
          <w:color w:val="1F3864" w:themeColor="accent1" w:themeShade="80"/>
          <w:lang w:val="sr-Cyrl-RS"/>
        </w:rPr>
        <w:t>мањи</w:t>
      </w:r>
      <w:r w:rsidR="00111E55" w:rsidRPr="00FA752F">
        <w:rPr>
          <w:rFonts w:ascii="Tahoma" w:hAnsi="Tahoma" w:cs="Tahoma"/>
          <w:color w:val="1F3864" w:themeColor="accent1" w:themeShade="80"/>
          <w:lang w:val="sr-Cyrl-RS"/>
        </w:rPr>
        <w:t xml:space="preserve"> од исте вредности за </w:t>
      </w:r>
      <w:proofErr w:type="spellStart"/>
      <w:r w:rsidR="00A154EE">
        <w:rPr>
          <w:rFonts w:ascii="Tahoma" w:hAnsi="Tahoma" w:cs="Tahoma"/>
          <w:color w:val="1F3864" w:themeColor="accent1" w:themeShade="80"/>
          <w:lang w:val="sr-Cyrl-RS"/>
        </w:rPr>
        <w:t>Браничевски</w:t>
      </w:r>
      <w:proofErr w:type="spellEnd"/>
      <w:r w:rsidR="00A154EE">
        <w:rPr>
          <w:rFonts w:ascii="Tahoma" w:hAnsi="Tahoma" w:cs="Tahoma"/>
          <w:color w:val="1F3864" w:themeColor="accent1" w:themeShade="80"/>
          <w:lang w:val="sr-Cyrl-RS"/>
        </w:rPr>
        <w:t xml:space="preserve"> округ у коме предњаче по броју пописаних нелегалних објеката општина Петровац на Млави, Велико </w:t>
      </w:r>
      <w:proofErr w:type="spellStart"/>
      <w:r w:rsidR="00A154EE">
        <w:rPr>
          <w:rFonts w:ascii="Tahoma" w:hAnsi="Tahoma" w:cs="Tahoma"/>
          <w:color w:val="1F3864" w:themeColor="accent1" w:themeShade="80"/>
          <w:lang w:val="sr-Cyrl-RS"/>
        </w:rPr>
        <w:t>Градиште</w:t>
      </w:r>
      <w:proofErr w:type="spellEnd"/>
      <w:r w:rsidR="00A154EE">
        <w:rPr>
          <w:rFonts w:ascii="Tahoma" w:hAnsi="Tahoma" w:cs="Tahoma"/>
          <w:color w:val="1F3864" w:themeColor="accent1" w:themeShade="80"/>
          <w:lang w:val="sr-Cyrl-RS"/>
        </w:rPr>
        <w:t xml:space="preserve"> и </w:t>
      </w:r>
      <w:proofErr w:type="spellStart"/>
      <w:r w:rsidR="00A154EE">
        <w:rPr>
          <w:rFonts w:ascii="Tahoma" w:hAnsi="Tahoma" w:cs="Tahoma"/>
          <w:color w:val="1F3864" w:themeColor="accent1" w:themeShade="80"/>
          <w:lang w:val="sr-Cyrl-RS"/>
        </w:rPr>
        <w:t>Кучево</w:t>
      </w:r>
      <w:proofErr w:type="spellEnd"/>
      <w:r w:rsidR="00111E55" w:rsidRPr="00FA752F">
        <w:rPr>
          <w:rFonts w:ascii="Tahoma" w:hAnsi="Tahoma" w:cs="Tahoma"/>
          <w:color w:val="1F3864" w:themeColor="accent1" w:themeShade="80"/>
          <w:lang w:val="sr-Cyrl-RS"/>
        </w:rPr>
        <w:t>.</w:t>
      </w:r>
    </w:p>
    <w:p w14:paraId="022DF2F2" w14:textId="3A91A293" w:rsidR="007902BC" w:rsidRDefault="00F304CB" w:rsidP="00FA752F">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center"/>
        <w:rPr>
          <w:rFonts w:ascii="Tahoma" w:hAnsi="Tahoma" w:cs="Tahoma"/>
          <w:lang w:val="sr-Cyrl-RS"/>
        </w:rPr>
      </w:pPr>
      <w:r>
        <w:rPr>
          <w:noProof/>
        </w:rPr>
        <w:lastRenderedPageBreak/>
        <w:drawing>
          <wp:inline distT="0" distB="0" distL="0" distR="0" wp14:anchorId="0016AF55" wp14:editId="0A4CABDC">
            <wp:extent cx="4572000" cy="1815152"/>
            <wp:effectExtent l="0" t="0" r="0" b="13970"/>
            <wp:docPr id="8" name="Chart 8">
              <a:extLst xmlns:a="http://schemas.openxmlformats.org/drawingml/2006/main">
                <a:ext uri="{FF2B5EF4-FFF2-40B4-BE49-F238E27FC236}">
                  <a16:creationId xmlns:a16="http://schemas.microsoft.com/office/drawing/2014/main" id="{FBDF5A50-EE3F-C935-251E-92141B502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4A087F" w14:textId="01F8B7AB" w:rsidR="00387319" w:rsidRDefault="00317BDE" w:rsidP="00C44B34">
      <w:pPr>
        <w:pStyle w:val="ListParagraph"/>
        <w:ind w:left="0"/>
        <w:contextualSpacing w:val="0"/>
        <w:jc w:val="both"/>
        <w:rPr>
          <w:rFonts w:ascii="Tahoma" w:hAnsi="Tahoma" w:cs="Tahoma"/>
          <w:lang w:val="sr-Cyrl-RS"/>
        </w:rPr>
      </w:pPr>
      <w:r w:rsidRPr="00B37EFA">
        <w:rPr>
          <w:rFonts w:ascii="Tahoma" w:hAnsi="Tahoma" w:cs="Tahoma"/>
          <w:b/>
          <w:bCs/>
          <w:lang w:val="sr-Cyrl-RS"/>
        </w:rPr>
        <w:t xml:space="preserve">Број </w:t>
      </w:r>
      <w:r w:rsidR="008E5345" w:rsidRPr="00B37EFA">
        <w:rPr>
          <w:rFonts w:ascii="Tahoma" w:hAnsi="Tahoma" w:cs="Tahoma"/>
          <w:b/>
          <w:bCs/>
          <w:lang w:val="sr-Cyrl-RS"/>
        </w:rPr>
        <w:t xml:space="preserve">озакоњених нелегалних објеката је </w:t>
      </w:r>
      <w:r w:rsidR="00387319">
        <w:rPr>
          <w:rFonts w:ascii="Tahoma" w:hAnsi="Tahoma" w:cs="Tahoma"/>
          <w:b/>
          <w:bCs/>
          <w:lang w:val="sr-Cyrl-RS"/>
        </w:rPr>
        <w:t>значајан</w:t>
      </w:r>
      <w:r w:rsidR="008E5345" w:rsidRPr="00B37EFA">
        <w:rPr>
          <w:rFonts w:ascii="Tahoma" w:hAnsi="Tahoma" w:cs="Tahoma"/>
          <w:b/>
          <w:bCs/>
          <w:lang w:val="sr-Cyrl-RS"/>
        </w:rPr>
        <w:t>.</w:t>
      </w:r>
      <w:r w:rsidR="008E5345" w:rsidRPr="00B37EFA">
        <w:rPr>
          <w:rFonts w:ascii="Tahoma" w:hAnsi="Tahoma" w:cs="Tahoma"/>
          <w:lang w:val="sr-Cyrl-RS"/>
        </w:rPr>
        <w:t xml:space="preserve"> </w:t>
      </w:r>
      <w:r w:rsidR="004B3479" w:rsidRPr="00B37EFA">
        <w:rPr>
          <w:rFonts w:ascii="Tahoma" w:hAnsi="Tahoma" w:cs="Tahoma"/>
          <w:lang w:val="sr-Cyrl-RS"/>
        </w:rPr>
        <w:t>Локална самоуправа покреће поступак озакоњења објекта када су испуњени сви формални предуслови и достављена комплетна документација од стране странака у поступку</w:t>
      </w:r>
      <w:r w:rsidR="008B4D09" w:rsidRPr="00B37EFA">
        <w:rPr>
          <w:rStyle w:val="FootnoteReference"/>
          <w:rFonts w:ascii="Tahoma" w:hAnsi="Tahoma" w:cs="Tahoma"/>
          <w:lang w:val="sr-Cyrl-RS"/>
        </w:rPr>
        <w:footnoteReference w:id="24"/>
      </w:r>
      <w:r w:rsidR="004B3479" w:rsidRPr="00B37EFA">
        <w:rPr>
          <w:rFonts w:ascii="Tahoma" w:hAnsi="Tahoma" w:cs="Tahoma"/>
          <w:lang w:val="sr-Cyrl-RS"/>
        </w:rPr>
        <w:t xml:space="preserve">. </w:t>
      </w:r>
      <w:r w:rsidR="008B4D09" w:rsidRPr="00B37EFA">
        <w:rPr>
          <w:rFonts w:ascii="Tahoma" w:hAnsi="Tahoma" w:cs="Tahoma"/>
          <w:lang w:val="sr-Cyrl-RS"/>
        </w:rPr>
        <w:t xml:space="preserve">Број </w:t>
      </w:r>
      <w:r w:rsidR="00C2345E" w:rsidRPr="00B37EFA">
        <w:rPr>
          <w:rFonts w:ascii="Tahoma" w:hAnsi="Tahoma" w:cs="Tahoma"/>
          <w:lang w:val="sr-Cyrl-RS"/>
        </w:rPr>
        <w:t>озакоњених објеката</w:t>
      </w:r>
      <w:r w:rsidR="0088746D">
        <w:rPr>
          <w:rStyle w:val="FootnoteReference"/>
          <w:rFonts w:ascii="Tahoma" w:hAnsi="Tahoma" w:cs="Tahoma"/>
          <w:lang w:val="sr-Cyrl-RS"/>
        </w:rPr>
        <w:footnoteReference w:id="25"/>
      </w:r>
      <w:r w:rsidR="0088746D">
        <w:rPr>
          <w:rFonts w:ascii="Tahoma" w:hAnsi="Tahoma" w:cs="Tahoma"/>
          <w:lang w:val="sr-Cyrl-RS"/>
        </w:rPr>
        <w:t xml:space="preserve"> </w:t>
      </w:r>
      <w:r w:rsidR="008B4D09" w:rsidRPr="00B37EFA">
        <w:rPr>
          <w:rFonts w:ascii="Tahoma" w:hAnsi="Tahoma" w:cs="Tahoma"/>
          <w:lang w:val="sr-Cyrl-RS"/>
        </w:rPr>
        <w:t xml:space="preserve">у поређењу са бројем укупно пописаних нелегалних објеката на територији ЈЛС указује да </w:t>
      </w:r>
      <w:r w:rsidR="00387319">
        <w:rPr>
          <w:rFonts w:ascii="Tahoma" w:hAnsi="Tahoma" w:cs="Tahoma"/>
          <w:lang w:val="sr-Cyrl-RS"/>
        </w:rPr>
        <w:t xml:space="preserve">се поступак спроводи изузетно ефикасно и у супротности је са динамиком озакоњења која је констатована у другим локалним самоуправама у Србији. </w:t>
      </w:r>
    </w:p>
    <w:p w14:paraId="5B21AD75" w14:textId="72915C7C" w:rsidR="00484801" w:rsidRPr="0088746D" w:rsidRDefault="00C2345E" w:rsidP="00B37EF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color w:val="1F3864" w:themeColor="accent1" w:themeShade="80"/>
          <w:lang w:val="sr-Cyrl-RS"/>
        </w:rPr>
      </w:pPr>
      <w:r w:rsidRPr="0088746D">
        <w:rPr>
          <w:rFonts w:ascii="Tahoma" w:hAnsi="Tahoma" w:cs="Tahoma"/>
          <w:b/>
          <w:color w:val="1F3864" w:themeColor="accent1" w:themeShade="80"/>
          <w:lang w:val="sr-Cyrl-RS"/>
        </w:rPr>
        <w:t xml:space="preserve">Индикатор 5. </w:t>
      </w:r>
      <w:r w:rsidR="0088746D" w:rsidRPr="0088746D">
        <w:rPr>
          <w:rFonts w:ascii="Tahoma" w:hAnsi="Tahoma" w:cs="Tahoma"/>
          <w:b/>
          <w:color w:val="1F3864" w:themeColor="accent1" w:themeShade="80"/>
          <w:lang w:val="sr-Cyrl-RS"/>
        </w:rPr>
        <w:t xml:space="preserve">Број озакоњених објеката и њихов удео </w:t>
      </w:r>
      <w:r w:rsidRPr="0088746D">
        <w:rPr>
          <w:rFonts w:ascii="Tahoma" w:hAnsi="Tahoma" w:cs="Tahoma"/>
          <w:b/>
          <w:color w:val="1F3864" w:themeColor="accent1" w:themeShade="80"/>
          <w:lang w:val="sr-Cyrl-RS"/>
        </w:rPr>
        <w:t xml:space="preserve">у укупном броју пописаних нелегалних објеката </w:t>
      </w:r>
      <w:r w:rsidR="00476080" w:rsidRPr="0088746D">
        <w:rPr>
          <w:rFonts w:ascii="Tahoma" w:hAnsi="Tahoma" w:cs="Tahoma"/>
          <w:b/>
          <w:color w:val="1F3864" w:themeColor="accent1" w:themeShade="80"/>
          <w:lang w:val="sr-Cyrl-RS"/>
        </w:rPr>
        <w:t>за период 2019 -</w:t>
      </w:r>
      <w:r w:rsidR="00161C4D" w:rsidRPr="0088746D">
        <w:rPr>
          <w:rFonts w:ascii="Tahoma" w:hAnsi="Tahoma" w:cs="Tahoma"/>
          <w:b/>
          <w:color w:val="1F3864" w:themeColor="accent1" w:themeShade="80"/>
          <w:lang w:val="sr-Cyrl-RS"/>
        </w:rPr>
        <w:t>2021.годин</w:t>
      </w:r>
      <w:r w:rsidR="00476080" w:rsidRPr="0088746D">
        <w:rPr>
          <w:rFonts w:ascii="Tahoma" w:hAnsi="Tahoma" w:cs="Tahoma"/>
          <w:b/>
          <w:color w:val="1F3864" w:themeColor="accent1" w:themeShade="80"/>
          <w:lang w:val="sr-Cyrl-RS"/>
        </w:rPr>
        <w:t>а</w:t>
      </w:r>
      <w:r w:rsidR="008D32B5" w:rsidRPr="0088746D">
        <w:rPr>
          <w:rStyle w:val="FootnoteReference"/>
          <w:rFonts w:ascii="Tahoma" w:hAnsi="Tahoma" w:cs="Tahoma"/>
          <w:b/>
          <w:color w:val="1F3864" w:themeColor="accent1" w:themeShade="80"/>
          <w:lang w:val="sr-Cyrl-RS"/>
        </w:rPr>
        <w:footnoteReference w:id="26"/>
      </w:r>
    </w:p>
    <w:p w14:paraId="509846E6" w14:textId="77B48004" w:rsidR="00E53209" w:rsidRPr="0088746D" w:rsidRDefault="008814F4" w:rsidP="009F13BB">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Cs/>
          <w:color w:val="1F3864" w:themeColor="accent1" w:themeShade="80"/>
          <w:u w:val="single"/>
          <w:lang w:val="sr-Cyrl-RS"/>
        </w:rPr>
      </w:pPr>
      <w:r w:rsidRPr="0088746D">
        <w:rPr>
          <w:rFonts w:ascii="Tahoma" w:hAnsi="Tahoma" w:cs="Tahoma"/>
          <w:bCs/>
          <w:color w:val="1F3864" w:themeColor="accent1" w:themeShade="80"/>
          <w:u w:val="single"/>
          <w:lang w:val="sr-Cyrl-RS"/>
        </w:rPr>
        <w:t xml:space="preserve">Званично објављене податке о бројности пописаних нелегалних објеката </w:t>
      </w:r>
      <w:r w:rsidR="0082740F" w:rsidRPr="0088746D">
        <w:rPr>
          <w:rFonts w:ascii="Tahoma" w:hAnsi="Tahoma" w:cs="Tahoma"/>
          <w:bCs/>
          <w:color w:val="1F3864" w:themeColor="accent1" w:themeShade="80"/>
          <w:u w:val="single"/>
          <w:lang w:val="sr-Cyrl-RS"/>
        </w:rPr>
        <w:t xml:space="preserve">на подручју града Пожаревца </w:t>
      </w:r>
      <w:r w:rsidRPr="0088746D">
        <w:rPr>
          <w:rFonts w:ascii="Tahoma" w:hAnsi="Tahoma" w:cs="Tahoma"/>
          <w:bCs/>
          <w:color w:val="1F3864" w:themeColor="accent1" w:themeShade="80"/>
          <w:u w:val="single"/>
          <w:lang w:val="sr-Cyrl-RS"/>
        </w:rPr>
        <w:t>(7.071)</w:t>
      </w:r>
      <w:r w:rsidRPr="0088746D">
        <w:rPr>
          <w:rStyle w:val="FootnoteReference"/>
          <w:rFonts w:ascii="Tahoma" w:hAnsi="Tahoma" w:cs="Tahoma"/>
          <w:bCs/>
          <w:color w:val="1F3864" w:themeColor="accent1" w:themeShade="80"/>
          <w:u w:val="single"/>
          <w:lang w:val="sr-Cyrl-RS"/>
        </w:rPr>
        <w:footnoteReference w:id="27"/>
      </w:r>
      <w:r w:rsidRPr="0088746D">
        <w:rPr>
          <w:rFonts w:ascii="Tahoma" w:hAnsi="Tahoma" w:cs="Tahoma"/>
          <w:bCs/>
          <w:color w:val="1F3864" w:themeColor="accent1" w:themeShade="80"/>
          <w:u w:val="single"/>
          <w:lang w:val="sr-Cyrl-RS"/>
        </w:rPr>
        <w:t xml:space="preserve"> треба узети са резервом сходно чињеници да њихова бројност значајно заостаје за бројем нелегалних објеката у градовима сличне величине. </w:t>
      </w:r>
      <w:r w:rsidR="0082740F" w:rsidRPr="0088746D">
        <w:rPr>
          <w:rFonts w:ascii="Tahoma" w:hAnsi="Tahoma" w:cs="Tahoma"/>
          <w:bCs/>
          <w:color w:val="1F3864" w:themeColor="accent1" w:themeShade="80"/>
          <w:u w:val="single"/>
          <w:lang w:val="sr-Cyrl-RS"/>
        </w:rPr>
        <w:t xml:space="preserve">Претпоставка је да попис нелегалних објеката није завршен до краја. </w:t>
      </w:r>
      <w:r w:rsidR="00E53209" w:rsidRPr="0088746D">
        <w:rPr>
          <w:rFonts w:ascii="Tahoma" w:hAnsi="Tahoma" w:cs="Tahoma"/>
          <w:bCs/>
          <w:color w:val="1F3864" w:themeColor="accent1" w:themeShade="80"/>
          <w:lang w:val="sr-Cyrl-RS"/>
        </w:rPr>
        <w:t>Удео озакоњених објеката у укупном броју пописаних објеката износи</w:t>
      </w:r>
      <w:r w:rsidR="0082740F" w:rsidRPr="0088746D">
        <w:rPr>
          <w:rFonts w:ascii="Tahoma" w:hAnsi="Tahoma" w:cs="Tahoma"/>
          <w:bCs/>
          <w:color w:val="1F3864" w:themeColor="accent1" w:themeShade="80"/>
          <w:lang w:val="sr-Cyrl-RS"/>
        </w:rPr>
        <w:t xml:space="preserve"> </w:t>
      </w:r>
      <w:r w:rsidR="0082740F" w:rsidRPr="0088746D">
        <w:rPr>
          <w:rFonts w:ascii="Tahoma" w:hAnsi="Tahoma" w:cs="Tahoma"/>
          <w:b/>
          <w:color w:val="1F3864" w:themeColor="accent1" w:themeShade="80"/>
          <w:lang w:val="sr-Cyrl-RS"/>
        </w:rPr>
        <w:t xml:space="preserve">50 </w:t>
      </w:r>
      <w:r w:rsidR="00E53209" w:rsidRPr="0088746D">
        <w:rPr>
          <w:rFonts w:ascii="Tahoma" w:hAnsi="Tahoma" w:cs="Tahoma"/>
          <w:b/>
          <w:color w:val="1F3864" w:themeColor="accent1" w:themeShade="80"/>
          <w:lang w:val="sr-Cyrl-RS"/>
        </w:rPr>
        <w:t>%</w:t>
      </w:r>
      <w:r w:rsidR="0082740F" w:rsidRPr="0088746D">
        <w:rPr>
          <w:rFonts w:ascii="Tahoma" w:hAnsi="Tahoma" w:cs="Tahoma"/>
          <w:b/>
          <w:color w:val="1F3864" w:themeColor="accent1" w:themeShade="80"/>
          <w:lang w:val="sr-Cyrl-RS"/>
        </w:rPr>
        <w:t xml:space="preserve"> </w:t>
      </w:r>
      <w:r w:rsidR="0082740F" w:rsidRPr="0088746D">
        <w:rPr>
          <w:rFonts w:ascii="Tahoma" w:hAnsi="Tahoma" w:cs="Tahoma"/>
          <w:bCs/>
          <w:color w:val="1F3864" w:themeColor="accent1" w:themeShade="80"/>
          <w:lang w:val="sr-Cyrl-RS"/>
        </w:rPr>
        <w:t>у периоду 2019-2021</w:t>
      </w:r>
      <w:r w:rsidR="0088746D">
        <w:rPr>
          <w:rStyle w:val="FootnoteReference"/>
          <w:rFonts w:ascii="Tahoma" w:hAnsi="Tahoma" w:cs="Tahoma"/>
          <w:bCs/>
          <w:color w:val="1F3864" w:themeColor="accent1" w:themeShade="80"/>
          <w:lang w:val="sr-Cyrl-RS"/>
        </w:rPr>
        <w:footnoteReference w:id="28"/>
      </w:r>
      <w:r w:rsidR="00A85489">
        <w:rPr>
          <w:rStyle w:val="FootnoteReference"/>
          <w:rFonts w:ascii="Tahoma" w:hAnsi="Tahoma" w:cs="Tahoma"/>
          <w:bCs/>
          <w:color w:val="1F3864" w:themeColor="accent1" w:themeShade="80"/>
          <w:lang w:val="sr-Cyrl-RS"/>
        </w:rPr>
        <w:footnoteReference w:id="29"/>
      </w:r>
      <w:r w:rsidR="00E53209" w:rsidRPr="0088746D">
        <w:rPr>
          <w:rFonts w:ascii="Tahoma" w:hAnsi="Tahoma" w:cs="Tahoma"/>
          <w:bCs/>
          <w:color w:val="1F3864" w:themeColor="accent1" w:themeShade="80"/>
          <w:lang w:val="sr-Cyrl-RS"/>
        </w:rPr>
        <w:t xml:space="preserve">. </w:t>
      </w:r>
    </w:p>
    <w:p w14:paraId="2E4D006F" w14:textId="0DD92C9C" w:rsidR="0082740F" w:rsidRPr="005B007B" w:rsidRDefault="0082740F" w:rsidP="0088746D">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center"/>
        <w:rPr>
          <w:rFonts w:ascii="Tahoma" w:hAnsi="Tahoma" w:cs="Tahoma"/>
          <w:bCs/>
          <w:color w:val="FF0000"/>
          <w:lang w:val="sr-Cyrl-RS"/>
        </w:rPr>
      </w:pPr>
      <w:r>
        <w:rPr>
          <w:noProof/>
        </w:rPr>
        <w:lastRenderedPageBreak/>
        <w:drawing>
          <wp:inline distT="0" distB="0" distL="0" distR="0" wp14:anchorId="5B727059" wp14:editId="5266E50C">
            <wp:extent cx="4572000" cy="2142699"/>
            <wp:effectExtent l="0" t="0" r="0" b="10160"/>
            <wp:docPr id="2" name="Chart 2">
              <a:extLst xmlns:a="http://schemas.openxmlformats.org/drawingml/2006/main">
                <a:ext uri="{FF2B5EF4-FFF2-40B4-BE49-F238E27FC236}">
                  <a16:creationId xmlns:a16="http://schemas.microsoft.com/office/drawing/2014/main" id="{B39CF1D5-5B41-52AB-83EF-98CF8FA07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FB4941" w14:textId="77777777" w:rsidR="002057CC" w:rsidRPr="00E57969" w:rsidRDefault="002057CC">
      <w:pPr>
        <w:rPr>
          <w:rFonts w:ascii="Tahoma" w:hAnsi="Tahoma" w:cs="Tahoma"/>
          <w:b/>
          <w:bCs/>
          <w:color w:val="1F3864" w:themeColor="accent1" w:themeShade="80"/>
          <w:sz w:val="2"/>
          <w:szCs w:val="2"/>
          <w:lang w:val="sr-Cyrl-RS"/>
        </w:rPr>
      </w:pPr>
    </w:p>
    <w:p w14:paraId="6D728EAC" w14:textId="6C1875CD" w:rsidR="00685C9E" w:rsidRPr="00E57969" w:rsidRDefault="002F40A7" w:rsidP="00E4106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bCs/>
          <w:color w:val="1F3864" w:themeColor="accent1" w:themeShade="80"/>
          <w:lang w:val="sr-Cyrl-RS"/>
        </w:rPr>
      </w:pPr>
      <w:r w:rsidRPr="00E57969">
        <w:rPr>
          <w:rFonts w:ascii="Tahoma" w:hAnsi="Tahoma" w:cs="Tahoma"/>
          <w:b/>
          <w:bCs/>
          <w:color w:val="1F3864" w:themeColor="accent1" w:themeShade="80"/>
          <w:lang w:val="sr-Cyrl-RS"/>
        </w:rPr>
        <w:t xml:space="preserve">Индикатор 6: </w:t>
      </w:r>
      <w:r w:rsidR="00191115" w:rsidRPr="00E57969">
        <w:rPr>
          <w:rFonts w:ascii="Tahoma" w:hAnsi="Tahoma" w:cs="Tahoma"/>
          <w:b/>
          <w:bCs/>
          <w:color w:val="1F3864" w:themeColor="accent1" w:themeShade="80"/>
          <w:lang w:val="sr-Cyrl-RS"/>
        </w:rPr>
        <w:t xml:space="preserve">Број </w:t>
      </w:r>
      <w:r w:rsidR="00E41064" w:rsidRPr="00E57969">
        <w:rPr>
          <w:rFonts w:ascii="Tahoma" w:hAnsi="Tahoma" w:cs="Tahoma"/>
          <w:b/>
          <w:bCs/>
          <w:color w:val="1F3864" w:themeColor="accent1" w:themeShade="80"/>
          <w:lang w:val="sr-Cyrl-RS"/>
        </w:rPr>
        <w:t xml:space="preserve">издатих информација и </w:t>
      </w:r>
      <w:r w:rsidR="00B0638A" w:rsidRPr="00E57969">
        <w:rPr>
          <w:rFonts w:ascii="Tahoma" w:hAnsi="Tahoma" w:cs="Tahoma"/>
          <w:b/>
          <w:bCs/>
          <w:color w:val="1F3864" w:themeColor="accent1" w:themeShade="80"/>
          <w:lang w:val="sr-Cyrl-RS"/>
        </w:rPr>
        <w:t>донетих</w:t>
      </w:r>
      <w:r w:rsidR="00191115" w:rsidRPr="00E57969">
        <w:rPr>
          <w:rFonts w:ascii="Tahoma" w:hAnsi="Tahoma" w:cs="Tahoma"/>
          <w:b/>
          <w:bCs/>
          <w:color w:val="1F3864" w:themeColor="accent1" w:themeShade="80"/>
          <w:lang w:val="sr-Cyrl-RS"/>
        </w:rPr>
        <w:t xml:space="preserve"> решења </w:t>
      </w:r>
      <w:r w:rsidR="00E41064" w:rsidRPr="00E57969">
        <w:rPr>
          <w:rFonts w:ascii="Tahoma" w:hAnsi="Tahoma" w:cs="Tahoma"/>
          <w:b/>
          <w:bCs/>
          <w:color w:val="1F3864" w:themeColor="accent1" w:themeShade="80"/>
          <w:lang w:val="sr-Cyrl-RS"/>
        </w:rPr>
        <w:t>за грађење</w:t>
      </w:r>
      <w:r w:rsidR="00822E7C" w:rsidRPr="00E57969">
        <w:rPr>
          <w:rStyle w:val="FootnoteReference"/>
          <w:rFonts w:ascii="Tahoma" w:hAnsi="Tahoma" w:cs="Tahoma"/>
          <w:b/>
          <w:bCs/>
          <w:color w:val="1F3864" w:themeColor="accent1" w:themeShade="80"/>
          <w:lang w:val="sr-Cyrl-RS"/>
        </w:rPr>
        <w:footnoteReference w:id="30"/>
      </w:r>
    </w:p>
    <w:p w14:paraId="04FDAAAD" w14:textId="061716B2" w:rsidR="002F40A7" w:rsidRPr="00E57969" w:rsidRDefault="002F40A7" w:rsidP="00E4106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u w:val="single"/>
          <w:lang w:val="sr-Cyrl-RS"/>
        </w:rPr>
      </w:pPr>
      <w:r w:rsidRPr="00E57969">
        <w:rPr>
          <w:rFonts w:ascii="Tahoma" w:hAnsi="Tahoma" w:cs="Tahoma"/>
          <w:color w:val="1F3864" w:themeColor="accent1" w:themeShade="80"/>
          <w:lang w:val="sr-Cyrl-RS"/>
        </w:rPr>
        <w:t xml:space="preserve">Број </w:t>
      </w:r>
      <w:r w:rsidR="004B72A0" w:rsidRPr="00E57969">
        <w:rPr>
          <w:rFonts w:ascii="Tahoma" w:hAnsi="Tahoma" w:cs="Tahoma"/>
          <w:color w:val="1F3864" w:themeColor="accent1" w:themeShade="80"/>
          <w:lang w:val="sr-Cyrl-RS"/>
        </w:rPr>
        <w:t xml:space="preserve">издатих информација и </w:t>
      </w:r>
      <w:r w:rsidR="00B0638A" w:rsidRPr="00E57969">
        <w:rPr>
          <w:rFonts w:ascii="Tahoma" w:hAnsi="Tahoma" w:cs="Tahoma"/>
          <w:color w:val="1F3864" w:themeColor="accent1" w:themeShade="80"/>
          <w:lang w:val="sr-Cyrl-RS"/>
        </w:rPr>
        <w:t>донетих решења за</w:t>
      </w:r>
      <w:r w:rsidRPr="00E57969">
        <w:rPr>
          <w:rFonts w:ascii="Tahoma" w:hAnsi="Tahoma" w:cs="Tahoma"/>
          <w:color w:val="1F3864" w:themeColor="accent1" w:themeShade="80"/>
          <w:lang w:val="sr-Cyrl-RS"/>
        </w:rPr>
        <w:t xml:space="preserve"> </w:t>
      </w:r>
      <w:r w:rsidR="004B72A0" w:rsidRPr="00E57969">
        <w:rPr>
          <w:rFonts w:ascii="Tahoma" w:hAnsi="Tahoma" w:cs="Tahoma"/>
          <w:color w:val="1F3864" w:themeColor="accent1" w:themeShade="80"/>
          <w:lang w:val="sr-Cyrl-RS"/>
        </w:rPr>
        <w:t>грађење</w:t>
      </w:r>
      <w:r w:rsidRPr="00E57969">
        <w:rPr>
          <w:rFonts w:ascii="Tahoma" w:hAnsi="Tahoma" w:cs="Tahoma"/>
          <w:color w:val="1F3864" w:themeColor="accent1" w:themeShade="80"/>
          <w:lang w:val="sr-Cyrl-RS"/>
        </w:rPr>
        <w:t xml:space="preserve"> </w:t>
      </w:r>
      <w:r w:rsidR="001E25F4" w:rsidRPr="00E57969">
        <w:rPr>
          <w:rFonts w:ascii="Tahoma" w:hAnsi="Tahoma" w:cs="Tahoma"/>
          <w:color w:val="1F3864" w:themeColor="accent1" w:themeShade="80"/>
          <w:lang w:val="sr-Cyrl-RS"/>
        </w:rPr>
        <w:t xml:space="preserve">у периоду 2019 - 2021. године, </w:t>
      </w:r>
      <w:r w:rsidRPr="00E57969">
        <w:rPr>
          <w:rFonts w:ascii="Tahoma" w:hAnsi="Tahoma" w:cs="Tahoma"/>
          <w:color w:val="1F3864" w:themeColor="accent1" w:themeShade="80"/>
          <w:lang w:val="sr-Cyrl-RS"/>
        </w:rPr>
        <w:t>указуј</w:t>
      </w:r>
      <w:r w:rsidR="00FE20D2" w:rsidRPr="00E57969">
        <w:rPr>
          <w:rFonts w:ascii="Tahoma" w:hAnsi="Tahoma" w:cs="Tahoma"/>
          <w:color w:val="1F3864" w:themeColor="accent1" w:themeShade="80"/>
          <w:lang w:val="sr-Cyrl-RS"/>
        </w:rPr>
        <w:t>е</w:t>
      </w:r>
      <w:r w:rsidRPr="00E57969">
        <w:rPr>
          <w:rFonts w:ascii="Tahoma" w:hAnsi="Tahoma" w:cs="Tahoma"/>
          <w:color w:val="1F3864" w:themeColor="accent1" w:themeShade="80"/>
          <w:lang w:val="sr-Cyrl-RS"/>
        </w:rPr>
        <w:t xml:space="preserve"> на</w:t>
      </w:r>
      <w:r w:rsidR="001E25F4" w:rsidRPr="00E57969">
        <w:rPr>
          <w:rFonts w:ascii="Tahoma" w:hAnsi="Tahoma" w:cs="Tahoma"/>
          <w:color w:val="1F3864" w:themeColor="accent1" w:themeShade="80"/>
          <w:lang w:val="sr-Cyrl-RS"/>
        </w:rPr>
        <w:t xml:space="preserve"> благо опадајући тренд</w:t>
      </w:r>
      <w:r w:rsidR="004B72A0" w:rsidRPr="00E57969">
        <w:rPr>
          <w:rFonts w:ascii="Tahoma" w:hAnsi="Tahoma" w:cs="Tahoma"/>
          <w:color w:val="1F3864" w:themeColor="accent1" w:themeShade="80"/>
          <w:lang w:val="sr-Cyrl-RS"/>
        </w:rPr>
        <w:t xml:space="preserve"> </w:t>
      </w:r>
      <w:r w:rsidRPr="00E57969">
        <w:rPr>
          <w:rFonts w:ascii="Tahoma" w:hAnsi="Tahoma" w:cs="Tahoma"/>
          <w:color w:val="1F3864" w:themeColor="accent1" w:themeShade="80"/>
          <w:lang w:val="sr-Cyrl-RS"/>
        </w:rPr>
        <w:t>изградње и атрактивност</w:t>
      </w:r>
      <w:r w:rsidR="001E25F4" w:rsidRPr="00E57969">
        <w:rPr>
          <w:rFonts w:ascii="Tahoma" w:hAnsi="Tahoma" w:cs="Tahoma"/>
          <w:color w:val="1F3864" w:themeColor="accent1" w:themeShade="80"/>
          <w:lang w:val="sr-Cyrl-RS"/>
        </w:rPr>
        <w:t>и</w:t>
      </w:r>
      <w:r w:rsidRPr="00E57969">
        <w:rPr>
          <w:rFonts w:ascii="Tahoma" w:hAnsi="Tahoma" w:cs="Tahoma"/>
          <w:color w:val="1F3864" w:themeColor="accent1" w:themeShade="80"/>
          <w:lang w:val="sr-Cyrl-RS"/>
        </w:rPr>
        <w:t xml:space="preserve"> простора за привлачење инвестиција.</w:t>
      </w:r>
      <w:r w:rsidR="004B72A0" w:rsidRPr="00E57969">
        <w:rPr>
          <w:rFonts w:ascii="Tahoma" w:hAnsi="Tahoma" w:cs="Tahoma"/>
          <w:color w:val="1F3864" w:themeColor="accent1" w:themeShade="80"/>
          <w:lang w:val="sr-Cyrl-RS"/>
        </w:rPr>
        <w:t xml:space="preserve"> </w:t>
      </w:r>
      <w:r w:rsidR="000E6ED7" w:rsidRPr="00E57969">
        <w:rPr>
          <w:rFonts w:ascii="Tahoma" w:hAnsi="Tahoma" w:cs="Tahoma"/>
          <w:color w:val="1F3864" w:themeColor="accent1" w:themeShade="80"/>
          <w:u w:val="single"/>
          <w:lang w:val="sr-Cyrl-RS"/>
        </w:rPr>
        <w:t xml:space="preserve">Број издатих информација о локацији су забележиле </w:t>
      </w:r>
      <w:r w:rsidR="001E25F4" w:rsidRPr="00E57969">
        <w:rPr>
          <w:rFonts w:ascii="Tahoma" w:hAnsi="Tahoma" w:cs="Tahoma"/>
          <w:color w:val="1F3864" w:themeColor="accent1" w:themeShade="80"/>
          <w:u w:val="single"/>
          <w:lang w:val="sr-Cyrl-RS"/>
        </w:rPr>
        <w:t>раст</w:t>
      </w:r>
      <w:r w:rsidR="000E6ED7" w:rsidRPr="00E57969">
        <w:rPr>
          <w:rFonts w:ascii="Tahoma" w:hAnsi="Tahoma" w:cs="Tahoma"/>
          <w:color w:val="1F3864" w:themeColor="accent1" w:themeShade="80"/>
          <w:u w:val="single"/>
          <w:lang w:val="sr-Cyrl-RS"/>
        </w:rPr>
        <w:t xml:space="preserve"> од</w:t>
      </w:r>
      <w:r w:rsidR="00E57969" w:rsidRPr="00E57969">
        <w:rPr>
          <w:rFonts w:ascii="Tahoma" w:hAnsi="Tahoma" w:cs="Tahoma"/>
          <w:color w:val="1F3864" w:themeColor="accent1" w:themeShade="80"/>
          <w:u w:val="single"/>
          <w:lang w:val="sr-Cyrl-RS"/>
        </w:rPr>
        <w:t xml:space="preserve"> 29</w:t>
      </w:r>
      <w:r w:rsidR="000E6ED7" w:rsidRPr="00E57969">
        <w:rPr>
          <w:rFonts w:ascii="Tahoma" w:hAnsi="Tahoma" w:cs="Tahoma"/>
          <w:color w:val="1F3864" w:themeColor="accent1" w:themeShade="80"/>
          <w:u w:val="single"/>
          <w:lang w:val="sr-Cyrl-RS"/>
        </w:rPr>
        <w:t>%, локацијски услов</w:t>
      </w:r>
      <w:r w:rsidR="00E57969" w:rsidRPr="00E57969">
        <w:rPr>
          <w:rFonts w:ascii="Tahoma" w:hAnsi="Tahoma" w:cs="Tahoma"/>
          <w:color w:val="1F3864" w:themeColor="accent1" w:themeShade="80"/>
          <w:u w:val="single"/>
          <w:lang w:val="sr-Cyrl-RS"/>
        </w:rPr>
        <w:t>и опадање</w:t>
      </w:r>
      <w:r w:rsidR="000E6ED7" w:rsidRPr="00E57969">
        <w:rPr>
          <w:rFonts w:ascii="Tahoma" w:hAnsi="Tahoma" w:cs="Tahoma"/>
          <w:color w:val="1F3864" w:themeColor="accent1" w:themeShade="80"/>
          <w:u w:val="single"/>
          <w:lang w:val="sr-Cyrl-RS"/>
        </w:rPr>
        <w:t xml:space="preserve"> за</w:t>
      </w:r>
      <w:r w:rsidR="00E57969" w:rsidRPr="00E57969">
        <w:rPr>
          <w:rFonts w:ascii="Tahoma" w:hAnsi="Tahoma" w:cs="Tahoma"/>
          <w:color w:val="1F3864" w:themeColor="accent1" w:themeShade="80"/>
          <w:u w:val="single"/>
          <w:lang w:val="sr-Cyrl-RS"/>
        </w:rPr>
        <w:t xml:space="preserve"> 16,8</w:t>
      </w:r>
      <w:r w:rsidR="000E6ED7" w:rsidRPr="00E57969">
        <w:rPr>
          <w:rFonts w:ascii="Tahoma" w:hAnsi="Tahoma" w:cs="Tahoma"/>
          <w:color w:val="1F3864" w:themeColor="accent1" w:themeShade="80"/>
          <w:u w:val="single"/>
          <w:lang w:val="sr-Cyrl-RS"/>
        </w:rPr>
        <w:t>%, усвојена решења о одобрењу</w:t>
      </w:r>
      <w:r w:rsidR="00E57969" w:rsidRPr="00E57969">
        <w:rPr>
          <w:rFonts w:ascii="Tahoma" w:hAnsi="Tahoma" w:cs="Tahoma"/>
          <w:color w:val="1F3864" w:themeColor="accent1" w:themeShade="80"/>
          <w:u w:val="single"/>
          <w:lang w:val="sr-Cyrl-RS"/>
        </w:rPr>
        <w:t xml:space="preserve"> опадање за 5,9 </w:t>
      </w:r>
      <w:r w:rsidR="000E6ED7" w:rsidRPr="00E57969">
        <w:rPr>
          <w:rFonts w:ascii="Tahoma" w:hAnsi="Tahoma" w:cs="Tahoma"/>
          <w:color w:val="1F3864" w:themeColor="accent1" w:themeShade="80"/>
          <w:u w:val="single"/>
          <w:lang w:val="sr-Cyrl-RS"/>
        </w:rPr>
        <w:t>% и грађевинске дозволе</w:t>
      </w:r>
      <w:r w:rsidR="00E57969" w:rsidRPr="00E57969">
        <w:rPr>
          <w:rFonts w:ascii="Tahoma" w:hAnsi="Tahoma" w:cs="Tahoma"/>
          <w:color w:val="1F3864" w:themeColor="accent1" w:themeShade="80"/>
          <w:u w:val="single"/>
          <w:lang w:val="sr-Cyrl-RS"/>
        </w:rPr>
        <w:t xml:space="preserve"> су опале за 2,7 </w:t>
      </w:r>
      <w:r w:rsidR="000E6ED7" w:rsidRPr="00E57969">
        <w:rPr>
          <w:rFonts w:ascii="Tahoma" w:hAnsi="Tahoma" w:cs="Tahoma"/>
          <w:color w:val="1F3864" w:themeColor="accent1" w:themeShade="80"/>
          <w:u w:val="single"/>
          <w:lang w:val="sr-Cyrl-RS"/>
        </w:rPr>
        <w:t>%</w:t>
      </w:r>
      <w:r w:rsidR="004B72A0" w:rsidRPr="00E57969">
        <w:rPr>
          <w:rFonts w:ascii="Tahoma" w:hAnsi="Tahoma" w:cs="Tahoma"/>
          <w:color w:val="1F3864" w:themeColor="accent1" w:themeShade="80"/>
          <w:u w:val="single"/>
          <w:lang w:val="sr-Cyrl-RS"/>
        </w:rPr>
        <w:t xml:space="preserve"> (Табела 3)</w:t>
      </w:r>
      <w:r w:rsidR="000E6ED7" w:rsidRPr="00E57969">
        <w:rPr>
          <w:rFonts w:ascii="Tahoma" w:hAnsi="Tahoma" w:cs="Tahoma"/>
          <w:color w:val="1F3864" w:themeColor="accent1" w:themeShade="80"/>
          <w:u w:val="single"/>
          <w:lang w:val="sr-Cyrl-RS"/>
        </w:rPr>
        <w:t>.</w:t>
      </w:r>
      <w:r w:rsidR="00E57969" w:rsidRPr="00E57969">
        <w:rPr>
          <w:rFonts w:ascii="Tahoma" w:hAnsi="Tahoma" w:cs="Tahoma"/>
          <w:color w:val="1F3864" w:themeColor="accent1" w:themeShade="80"/>
          <w:lang w:val="sr-Cyrl-RS"/>
        </w:rPr>
        <w:t xml:space="preserve"> Разлог за наведено делом је везан и за</w:t>
      </w:r>
      <w:r w:rsidR="00E57969">
        <w:rPr>
          <w:rFonts w:ascii="Tahoma" w:hAnsi="Tahoma" w:cs="Tahoma"/>
          <w:color w:val="1F3864" w:themeColor="accent1" w:themeShade="80"/>
          <w:lang w:val="sr-Cyrl-RS"/>
        </w:rPr>
        <w:t xml:space="preserve"> епидемијску ситуацију </w:t>
      </w:r>
      <w:r w:rsidR="003918D4">
        <w:rPr>
          <w:rFonts w:ascii="Tahoma" w:hAnsi="Tahoma" w:cs="Tahoma"/>
          <w:color w:val="1F3864" w:themeColor="accent1" w:themeShade="80"/>
          <w:lang w:val="sr-Cyrl-RS"/>
        </w:rPr>
        <w:t>са КОВИД 19 вирусом, и периоду који је неопходан за опоравак привреде и локалне администрације.</w:t>
      </w:r>
      <w:r w:rsidR="00E57969" w:rsidRPr="00E57969">
        <w:rPr>
          <w:rFonts w:ascii="Tahoma" w:hAnsi="Tahoma" w:cs="Tahoma"/>
          <w:color w:val="1F3864" w:themeColor="accent1" w:themeShade="80"/>
          <w:lang w:val="sr-Cyrl-RS"/>
        </w:rPr>
        <w:t xml:space="preserve"> </w:t>
      </w:r>
      <w:r w:rsidR="000E6ED7" w:rsidRPr="00E57969">
        <w:rPr>
          <w:rFonts w:ascii="Tahoma" w:hAnsi="Tahoma" w:cs="Tahoma"/>
          <w:u w:val="single"/>
          <w:lang w:val="sr-Cyrl-RS"/>
        </w:rPr>
        <w:t xml:space="preserve">  </w:t>
      </w:r>
    </w:p>
    <w:p w14:paraId="4166E537" w14:textId="619F083C" w:rsidR="00B0638A" w:rsidRPr="001E25F4" w:rsidRDefault="00B0638A" w:rsidP="00685C9E">
      <w:pPr>
        <w:pStyle w:val="ListParagraph"/>
        <w:ind w:left="0"/>
        <w:contextualSpacing w:val="0"/>
        <w:jc w:val="both"/>
        <w:rPr>
          <w:rFonts w:ascii="Tahoma" w:hAnsi="Tahoma" w:cs="Tahoma"/>
          <w:lang w:val="sr-Cyrl-RS"/>
        </w:rPr>
      </w:pPr>
      <w:r w:rsidRPr="001E25F4">
        <w:rPr>
          <w:rFonts w:ascii="Tahoma" w:hAnsi="Tahoma" w:cs="Tahoma"/>
          <w:lang w:val="sr-Cyrl-RS"/>
        </w:rPr>
        <w:t>Табела 3: Издат</w:t>
      </w:r>
      <w:r w:rsidR="0094175B" w:rsidRPr="001E25F4">
        <w:rPr>
          <w:rFonts w:ascii="Tahoma" w:hAnsi="Tahoma" w:cs="Tahoma"/>
          <w:lang w:val="sr-Cyrl-RS"/>
        </w:rPr>
        <w:t>е информације о локацији</w:t>
      </w:r>
      <w:r w:rsidRPr="001E25F4">
        <w:rPr>
          <w:rFonts w:ascii="Tahoma" w:hAnsi="Tahoma" w:cs="Tahoma"/>
          <w:lang w:val="sr-Cyrl-RS"/>
        </w:rPr>
        <w:t xml:space="preserve"> и </w:t>
      </w:r>
      <w:r w:rsidR="0094175B" w:rsidRPr="001E25F4">
        <w:rPr>
          <w:rFonts w:ascii="Tahoma" w:hAnsi="Tahoma" w:cs="Tahoma"/>
          <w:lang w:val="sr-Cyrl-RS"/>
        </w:rPr>
        <w:t xml:space="preserve">донета </w:t>
      </w:r>
      <w:r w:rsidR="001E25F4" w:rsidRPr="001E25F4">
        <w:rPr>
          <w:rFonts w:ascii="Tahoma" w:hAnsi="Tahoma" w:cs="Tahoma"/>
          <w:lang w:val="sr-Cyrl-RS"/>
        </w:rPr>
        <w:t xml:space="preserve">позитивна </w:t>
      </w:r>
      <w:r w:rsidRPr="001E25F4">
        <w:rPr>
          <w:rFonts w:ascii="Tahoma" w:hAnsi="Tahoma" w:cs="Tahoma"/>
          <w:lang w:val="sr-Cyrl-RS"/>
        </w:rPr>
        <w:t xml:space="preserve">решења о локацијским условима и </w:t>
      </w:r>
      <w:r w:rsidR="0094175B" w:rsidRPr="001E25F4">
        <w:rPr>
          <w:rFonts w:ascii="Tahoma" w:hAnsi="Tahoma" w:cs="Tahoma"/>
          <w:lang w:val="sr-Cyrl-RS"/>
        </w:rPr>
        <w:t>грађевинским дозволама</w:t>
      </w:r>
      <w:r w:rsidR="0094175B" w:rsidRPr="001E25F4">
        <w:rPr>
          <w:rStyle w:val="FootnoteReference"/>
          <w:rFonts w:ascii="Tahoma" w:hAnsi="Tahoma" w:cs="Tahoma"/>
          <w:lang w:val="sr-Cyrl-RS"/>
        </w:rPr>
        <w:footnoteReference w:id="31"/>
      </w:r>
    </w:p>
    <w:tbl>
      <w:tblPr>
        <w:tblStyle w:val="TableGrid"/>
        <w:tblW w:w="0" w:type="auto"/>
        <w:jc w:val="center"/>
        <w:tblLook w:val="04A0" w:firstRow="1" w:lastRow="0" w:firstColumn="1" w:lastColumn="0" w:noHBand="0" w:noVBand="1"/>
      </w:tblPr>
      <w:tblGrid>
        <w:gridCol w:w="2978"/>
        <w:gridCol w:w="850"/>
        <w:gridCol w:w="851"/>
        <w:gridCol w:w="804"/>
      </w:tblGrid>
      <w:tr w:rsidR="001E25F4" w:rsidRPr="001E25F4" w14:paraId="7E39B997" w14:textId="0D91A319" w:rsidTr="00FE20D2">
        <w:trPr>
          <w:jc w:val="center"/>
        </w:trPr>
        <w:tc>
          <w:tcPr>
            <w:tcW w:w="2978" w:type="dxa"/>
            <w:shd w:val="clear" w:color="auto" w:fill="D9E2F3" w:themeFill="accent1" w:themeFillTint="33"/>
          </w:tcPr>
          <w:p w14:paraId="2E6EA66F" w14:textId="45DA5C6B" w:rsidR="0094175B" w:rsidRPr="001E25F4" w:rsidRDefault="0094175B" w:rsidP="00685C9E">
            <w:pPr>
              <w:pStyle w:val="ListParagraph"/>
              <w:ind w:left="0"/>
              <w:contextualSpacing w:val="0"/>
              <w:jc w:val="both"/>
              <w:rPr>
                <w:rFonts w:ascii="Tahoma" w:hAnsi="Tahoma" w:cs="Tahoma"/>
                <w:b/>
                <w:bCs/>
                <w:sz w:val="18"/>
                <w:szCs w:val="18"/>
                <w:lang w:val="sr-Cyrl-RS"/>
              </w:rPr>
            </w:pPr>
            <w:r w:rsidRPr="001E25F4">
              <w:rPr>
                <w:rFonts w:ascii="Tahoma" w:hAnsi="Tahoma" w:cs="Tahoma"/>
                <w:b/>
                <w:bCs/>
                <w:sz w:val="18"/>
                <w:szCs w:val="18"/>
                <w:lang w:val="sr-Cyrl-RS"/>
              </w:rPr>
              <w:t>Врста акта:</w:t>
            </w:r>
          </w:p>
        </w:tc>
        <w:tc>
          <w:tcPr>
            <w:tcW w:w="850" w:type="dxa"/>
            <w:shd w:val="clear" w:color="auto" w:fill="D9E2F3" w:themeFill="accent1" w:themeFillTint="33"/>
            <w:vAlign w:val="center"/>
          </w:tcPr>
          <w:p w14:paraId="65F3BF5F" w14:textId="425DE132" w:rsidR="0094175B" w:rsidRPr="001E25F4" w:rsidRDefault="0094175B" w:rsidP="0094175B">
            <w:pPr>
              <w:pStyle w:val="ListParagraph"/>
              <w:ind w:left="0"/>
              <w:contextualSpacing w:val="0"/>
              <w:jc w:val="center"/>
              <w:rPr>
                <w:rFonts w:ascii="Tahoma" w:hAnsi="Tahoma" w:cs="Tahoma"/>
                <w:b/>
                <w:bCs/>
                <w:sz w:val="18"/>
                <w:szCs w:val="18"/>
                <w:lang w:val="sr-Cyrl-RS"/>
              </w:rPr>
            </w:pPr>
            <w:r w:rsidRPr="001E25F4">
              <w:rPr>
                <w:rFonts w:ascii="Tahoma" w:hAnsi="Tahoma" w:cs="Tahoma"/>
                <w:b/>
                <w:bCs/>
                <w:sz w:val="18"/>
                <w:szCs w:val="18"/>
                <w:lang w:val="sr-Cyrl-RS"/>
              </w:rPr>
              <w:t>2019</w:t>
            </w:r>
          </w:p>
        </w:tc>
        <w:tc>
          <w:tcPr>
            <w:tcW w:w="851" w:type="dxa"/>
            <w:shd w:val="clear" w:color="auto" w:fill="D9E2F3" w:themeFill="accent1" w:themeFillTint="33"/>
            <w:vAlign w:val="center"/>
          </w:tcPr>
          <w:p w14:paraId="5301918D" w14:textId="64E504E0" w:rsidR="0094175B" w:rsidRPr="001E25F4" w:rsidRDefault="0094175B" w:rsidP="0094175B">
            <w:pPr>
              <w:pStyle w:val="ListParagraph"/>
              <w:ind w:left="0"/>
              <w:contextualSpacing w:val="0"/>
              <w:jc w:val="center"/>
              <w:rPr>
                <w:rFonts w:ascii="Tahoma" w:hAnsi="Tahoma" w:cs="Tahoma"/>
                <w:b/>
                <w:bCs/>
                <w:sz w:val="18"/>
                <w:szCs w:val="18"/>
                <w:lang w:val="sr-Cyrl-RS"/>
              </w:rPr>
            </w:pPr>
            <w:r w:rsidRPr="001E25F4">
              <w:rPr>
                <w:rFonts w:ascii="Tahoma" w:hAnsi="Tahoma" w:cs="Tahoma"/>
                <w:b/>
                <w:bCs/>
                <w:sz w:val="18"/>
                <w:szCs w:val="18"/>
                <w:lang w:val="sr-Cyrl-RS"/>
              </w:rPr>
              <w:t>2020</w:t>
            </w:r>
          </w:p>
        </w:tc>
        <w:tc>
          <w:tcPr>
            <w:tcW w:w="804" w:type="dxa"/>
            <w:shd w:val="clear" w:color="auto" w:fill="D9E2F3" w:themeFill="accent1" w:themeFillTint="33"/>
            <w:vAlign w:val="center"/>
          </w:tcPr>
          <w:p w14:paraId="272AA8F6" w14:textId="3725D08F" w:rsidR="0094175B" w:rsidRPr="001E25F4" w:rsidRDefault="0094175B" w:rsidP="0094175B">
            <w:pPr>
              <w:pStyle w:val="ListParagraph"/>
              <w:ind w:left="0"/>
              <w:contextualSpacing w:val="0"/>
              <w:jc w:val="center"/>
              <w:rPr>
                <w:rFonts w:ascii="Tahoma" w:hAnsi="Tahoma" w:cs="Tahoma"/>
                <w:b/>
                <w:bCs/>
                <w:sz w:val="18"/>
                <w:szCs w:val="18"/>
                <w:lang w:val="sr-Cyrl-RS"/>
              </w:rPr>
            </w:pPr>
            <w:r w:rsidRPr="001E25F4">
              <w:rPr>
                <w:rFonts w:ascii="Tahoma" w:hAnsi="Tahoma" w:cs="Tahoma"/>
                <w:b/>
                <w:bCs/>
                <w:sz w:val="18"/>
                <w:szCs w:val="18"/>
                <w:lang w:val="sr-Cyrl-RS"/>
              </w:rPr>
              <w:t>2021</w:t>
            </w:r>
          </w:p>
        </w:tc>
      </w:tr>
      <w:tr w:rsidR="001E25F4" w:rsidRPr="001E25F4" w14:paraId="7909D01B" w14:textId="48F4C1C5" w:rsidTr="00FE20D2">
        <w:trPr>
          <w:jc w:val="center"/>
        </w:trPr>
        <w:tc>
          <w:tcPr>
            <w:tcW w:w="2978" w:type="dxa"/>
          </w:tcPr>
          <w:p w14:paraId="0791E13A" w14:textId="6252A4FC" w:rsidR="0094175B" w:rsidRPr="001E25F4" w:rsidRDefault="0094175B" w:rsidP="00685C9E">
            <w:pPr>
              <w:pStyle w:val="ListParagraph"/>
              <w:ind w:left="0"/>
              <w:contextualSpacing w:val="0"/>
              <w:jc w:val="both"/>
              <w:rPr>
                <w:rFonts w:ascii="Tahoma" w:hAnsi="Tahoma" w:cs="Tahoma"/>
                <w:sz w:val="18"/>
                <w:szCs w:val="18"/>
                <w:lang w:val="sr-Cyrl-RS"/>
              </w:rPr>
            </w:pPr>
            <w:r w:rsidRPr="001E25F4">
              <w:rPr>
                <w:rFonts w:ascii="Tahoma" w:hAnsi="Tahoma" w:cs="Tahoma"/>
                <w:sz w:val="18"/>
                <w:szCs w:val="18"/>
                <w:lang w:val="sr-Cyrl-RS"/>
              </w:rPr>
              <w:t>Информација о локацији</w:t>
            </w:r>
          </w:p>
        </w:tc>
        <w:tc>
          <w:tcPr>
            <w:tcW w:w="850" w:type="dxa"/>
            <w:vAlign w:val="center"/>
          </w:tcPr>
          <w:p w14:paraId="027A1BDB" w14:textId="6CEE200B" w:rsidR="0094175B" w:rsidRPr="001E25F4" w:rsidRDefault="00BD5110"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279</w:t>
            </w:r>
          </w:p>
        </w:tc>
        <w:tc>
          <w:tcPr>
            <w:tcW w:w="851" w:type="dxa"/>
            <w:vAlign w:val="center"/>
          </w:tcPr>
          <w:p w14:paraId="218B535D" w14:textId="68C8F714" w:rsidR="0094175B" w:rsidRPr="001E25F4" w:rsidRDefault="00A56F78"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248</w:t>
            </w:r>
          </w:p>
        </w:tc>
        <w:tc>
          <w:tcPr>
            <w:tcW w:w="804" w:type="dxa"/>
            <w:vAlign w:val="center"/>
          </w:tcPr>
          <w:p w14:paraId="70BA8A7D" w14:textId="0172182E" w:rsidR="0094175B" w:rsidRPr="001E25F4" w:rsidRDefault="001E25F4"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360</w:t>
            </w:r>
          </w:p>
        </w:tc>
      </w:tr>
      <w:tr w:rsidR="001E25F4" w:rsidRPr="001E25F4" w14:paraId="7B5F9B77" w14:textId="10CB8F7F" w:rsidTr="00FE20D2">
        <w:trPr>
          <w:jc w:val="center"/>
        </w:trPr>
        <w:tc>
          <w:tcPr>
            <w:tcW w:w="2978" w:type="dxa"/>
          </w:tcPr>
          <w:p w14:paraId="08818AEE" w14:textId="24890531" w:rsidR="0094175B" w:rsidRPr="001E25F4" w:rsidRDefault="0094175B" w:rsidP="00685C9E">
            <w:pPr>
              <w:pStyle w:val="ListParagraph"/>
              <w:ind w:left="0"/>
              <w:contextualSpacing w:val="0"/>
              <w:jc w:val="both"/>
              <w:rPr>
                <w:rFonts w:ascii="Tahoma" w:hAnsi="Tahoma" w:cs="Tahoma"/>
                <w:sz w:val="18"/>
                <w:szCs w:val="18"/>
                <w:lang w:val="sr-Cyrl-RS"/>
              </w:rPr>
            </w:pPr>
            <w:r w:rsidRPr="001E25F4">
              <w:rPr>
                <w:rFonts w:ascii="Tahoma" w:hAnsi="Tahoma" w:cs="Tahoma"/>
                <w:sz w:val="18"/>
                <w:szCs w:val="18"/>
                <w:lang w:val="sr-Cyrl-RS"/>
              </w:rPr>
              <w:t>Локацијски услови</w:t>
            </w:r>
            <w:r w:rsidR="00FE20D2" w:rsidRPr="001E25F4">
              <w:rPr>
                <w:rStyle w:val="FootnoteReference"/>
                <w:rFonts w:ascii="Tahoma" w:hAnsi="Tahoma" w:cs="Tahoma"/>
                <w:sz w:val="18"/>
                <w:szCs w:val="18"/>
                <w:lang w:val="sr-Cyrl-RS"/>
              </w:rPr>
              <w:footnoteReference w:id="32"/>
            </w:r>
          </w:p>
        </w:tc>
        <w:tc>
          <w:tcPr>
            <w:tcW w:w="850" w:type="dxa"/>
            <w:vAlign w:val="center"/>
          </w:tcPr>
          <w:p w14:paraId="6CBB8E52" w14:textId="2A60619C" w:rsidR="0094175B" w:rsidRPr="001E25F4" w:rsidRDefault="00BD5110"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113</w:t>
            </w:r>
          </w:p>
        </w:tc>
        <w:tc>
          <w:tcPr>
            <w:tcW w:w="851" w:type="dxa"/>
            <w:vAlign w:val="center"/>
          </w:tcPr>
          <w:p w14:paraId="724FD307" w14:textId="2BF5D428" w:rsidR="0094175B" w:rsidRPr="001E25F4" w:rsidRDefault="00A56F78"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90</w:t>
            </w:r>
          </w:p>
        </w:tc>
        <w:tc>
          <w:tcPr>
            <w:tcW w:w="804" w:type="dxa"/>
            <w:vAlign w:val="center"/>
          </w:tcPr>
          <w:p w14:paraId="6C4CB4C1" w14:textId="22313A8A" w:rsidR="0094175B" w:rsidRPr="001E25F4" w:rsidRDefault="001E25F4"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94</w:t>
            </w:r>
          </w:p>
        </w:tc>
      </w:tr>
      <w:tr w:rsidR="001E25F4" w:rsidRPr="001E25F4" w14:paraId="282A0D2C" w14:textId="31EFFD4B" w:rsidTr="00FE20D2">
        <w:trPr>
          <w:jc w:val="center"/>
        </w:trPr>
        <w:tc>
          <w:tcPr>
            <w:tcW w:w="2978" w:type="dxa"/>
          </w:tcPr>
          <w:p w14:paraId="1DDC220A" w14:textId="0C3391FB" w:rsidR="0094175B" w:rsidRPr="001E25F4" w:rsidRDefault="003405CD" w:rsidP="00685C9E">
            <w:pPr>
              <w:pStyle w:val="ListParagraph"/>
              <w:ind w:left="0"/>
              <w:contextualSpacing w:val="0"/>
              <w:jc w:val="both"/>
              <w:rPr>
                <w:rFonts w:ascii="Tahoma" w:hAnsi="Tahoma" w:cs="Tahoma"/>
                <w:sz w:val="18"/>
                <w:szCs w:val="18"/>
                <w:lang w:val="sr-Cyrl-RS"/>
              </w:rPr>
            </w:pPr>
            <w:r w:rsidRPr="001E25F4">
              <w:rPr>
                <w:rFonts w:ascii="Tahoma" w:hAnsi="Tahoma" w:cs="Tahoma"/>
                <w:sz w:val="18"/>
                <w:szCs w:val="18"/>
                <w:lang w:val="sr-Cyrl-RS"/>
              </w:rPr>
              <w:t>Усвојена решења о одобрењу</w:t>
            </w:r>
            <w:r w:rsidRPr="001E25F4">
              <w:rPr>
                <w:rStyle w:val="FootnoteReference"/>
                <w:rFonts w:ascii="Tahoma" w:hAnsi="Tahoma" w:cs="Tahoma"/>
                <w:sz w:val="18"/>
                <w:szCs w:val="18"/>
                <w:lang w:val="sr-Cyrl-RS"/>
              </w:rPr>
              <w:footnoteReference w:id="33"/>
            </w:r>
          </w:p>
        </w:tc>
        <w:tc>
          <w:tcPr>
            <w:tcW w:w="850" w:type="dxa"/>
            <w:vAlign w:val="center"/>
          </w:tcPr>
          <w:p w14:paraId="21128C36" w14:textId="658F51A7" w:rsidR="0094175B" w:rsidRPr="001E25F4" w:rsidRDefault="00BD5110"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414</w:t>
            </w:r>
          </w:p>
        </w:tc>
        <w:tc>
          <w:tcPr>
            <w:tcW w:w="851" w:type="dxa"/>
            <w:vAlign w:val="center"/>
          </w:tcPr>
          <w:p w14:paraId="5F99BE65" w14:textId="23F294BB" w:rsidR="0094175B" w:rsidRPr="001E25F4" w:rsidRDefault="00A56F78"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299</w:t>
            </w:r>
          </w:p>
        </w:tc>
        <w:tc>
          <w:tcPr>
            <w:tcW w:w="804" w:type="dxa"/>
            <w:vAlign w:val="center"/>
          </w:tcPr>
          <w:p w14:paraId="5ED50421" w14:textId="36676C2D" w:rsidR="0094175B" w:rsidRPr="001E25F4" w:rsidRDefault="001E25F4"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391</w:t>
            </w:r>
          </w:p>
        </w:tc>
      </w:tr>
      <w:tr w:rsidR="001E25F4" w:rsidRPr="001E25F4" w14:paraId="055F1AC2" w14:textId="77777777" w:rsidTr="00FE20D2">
        <w:trPr>
          <w:jc w:val="center"/>
        </w:trPr>
        <w:tc>
          <w:tcPr>
            <w:tcW w:w="2978" w:type="dxa"/>
          </w:tcPr>
          <w:p w14:paraId="2641DD2B" w14:textId="0FCACFD1" w:rsidR="0094175B" w:rsidRPr="001E25F4" w:rsidRDefault="003405CD" w:rsidP="00685C9E">
            <w:pPr>
              <w:pStyle w:val="ListParagraph"/>
              <w:ind w:left="0"/>
              <w:contextualSpacing w:val="0"/>
              <w:jc w:val="both"/>
              <w:rPr>
                <w:rFonts w:ascii="Tahoma" w:hAnsi="Tahoma" w:cs="Tahoma"/>
                <w:sz w:val="18"/>
                <w:szCs w:val="18"/>
                <w:lang w:val="sr-Cyrl-RS"/>
              </w:rPr>
            </w:pPr>
            <w:r w:rsidRPr="001E25F4">
              <w:rPr>
                <w:rFonts w:ascii="Tahoma" w:hAnsi="Tahoma" w:cs="Tahoma"/>
                <w:sz w:val="18"/>
                <w:szCs w:val="18"/>
                <w:lang w:val="sr-Cyrl-RS"/>
              </w:rPr>
              <w:t>Грађевинске дозволе</w:t>
            </w:r>
            <w:r w:rsidR="00FE20D2" w:rsidRPr="001E25F4">
              <w:rPr>
                <w:rStyle w:val="FootnoteReference"/>
                <w:rFonts w:ascii="Tahoma" w:hAnsi="Tahoma" w:cs="Tahoma"/>
                <w:sz w:val="18"/>
                <w:szCs w:val="18"/>
                <w:lang w:val="sr-Cyrl-RS"/>
              </w:rPr>
              <w:footnoteReference w:id="34"/>
            </w:r>
          </w:p>
        </w:tc>
        <w:tc>
          <w:tcPr>
            <w:tcW w:w="850" w:type="dxa"/>
            <w:vAlign w:val="center"/>
          </w:tcPr>
          <w:p w14:paraId="47CE8014" w14:textId="4FB064D0" w:rsidR="0094175B" w:rsidRPr="001E25F4" w:rsidRDefault="00A56F78"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75</w:t>
            </w:r>
          </w:p>
        </w:tc>
        <w:tc>
          <w:tcPr>
            <w:tcW w:w="851" w:type="dxa"/>
            <w:vAlign w:val="center"/>
          </w:tcPr>
          <w:p w14:paraId="581467B7" w14:textId="42E9A1DE" w:rsidR="0094175B" w:rsidRPr="001E25F4" w:rsidRDefault="00A56F78"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75</w:t>
            </w:r>
          </w:p>
        </w:tc>
        <w:tc>
          <w:tcPr>
            <w:tcW w:w="804" w:type="dxa"/>
            <w:vAlign w:val="center"/>
          </w:tcPr>
          <w:p w14:paraId="21DBB944" w14:textId="7CCC6879" w:rsidR="0094175B" w:rsidRPr="001E25F4" w:rsidRDefault="001E25F4" w:rsidP="0094175B">
            <w:pPr>
              <w:pStyle w:val="ListParagraph"/>
              <w:ind w:left="0"/>
              <w:contextualSpacing w:val="0"/>
              <w:jc w:val="center"/>
              <w:rPr>
                <w:rFonts w:ascii="Tahoma" w:hAnsi="Tahoma" w:cs="Tahoma"/>
                <w:sz w:val="18"/>
                <w:szCs w:val="18"/>
                <w:lang w:val="sr-Cyrl-RS"/>
              </w:rPr>
            </w:pPr>
            <w:r w:rsidRPr="001E25F4">
              <w:rPr>
                <w:rFonts w:ascii="Tahoma" w:hAnsi="Tahoma" w:cs="Tahoma"/>
                <w:sz w:val="18"/>
                <w:szCs w:val="18"/>
                <w:lang w:val="sr-Cyrl-RS"/>
              </w:rPr>
              <w:t>73</w:t>
            </w:r>
          </w:p>
        </w:tc>
      </w:tr>
    </w:tbl>
    <w:p w14:paraId="22DC1059" w14:textId="77777777" w:rsidR="001E25F4" w:rsidRPr="003918D4" w:rsidRDefault="001E25F4" w:rsidP="0042169D">
      <w:pPr>
        <w:jc w:val="both"/>
        <w:rPr>
          <w:rFonts w:ascii="Tahoma" w:hAnsi="Tahoma" w:cs="Tahoma"/>
          <w:b/>
          <w:bCs/>
          <w:sz w:val="8"/>
          <w:szCs w:val="8"/>
          <w:lang w:val="sr-Cyrl-RS"/>
        </w:rPr>
      </w:pPr>
    </w:p>
    <w:p w14:paraId="3AA6458C" w14:textId="0E2454F6" w:rsidR="00447471" w:rsidRDefault="001144B3" w:rsidP="0042169D">
      <w:pPr>
        <w:jc w:val="both"/>
        <w:rPr>
          <w:rFonts w:ascii="Tahoma" w:hAnsi="Tahoma" w:cs="Tahoma"/>
          <w:lang w:val="sr-Cyrl-RS"/>
        </w:rPr>
      </w:pPr>
      <w:r w:rsidRPr="000540D8">
        <w:rPr>
          <w:rFonts w:ascii="Tahoma" w:hAnsi="Tahoma" w:cs="Tahoma"/>
          <w:b/>
          <w:bCs/>
          <w:lang w:val="sr-Cyrl-RS"/>
        </w:rPr>
        <w:t xml:space="preserve">Колективно становање </w:t>
      </w:r>
      <w:r w:rsidR="00447471">
        <w:rPr>
          <w:rFonts w:ascii="Tahoma" w:hAnsi="Tahoma" w:cs="Tahoma"/>
          <w:b/>
          <w:bCs/>
          <w:lang w:val="sr-Cyrl-RS"/>
        </w:rPr>
        <w:t>скоро у потпуности</w:t>
      </w:r>
      <w:r w:rsidR="00F73ACE">
        <w:rPr>
          <w:rFonts w:ascii="Tahoma" w:hAnsi="Tahoma" w:cs="Tahoma"/>
          <w:b/>
          <w:bCs/>
          <w:lang w:val="sr-Cyrl-RS"/>
        </w:rPr>
        <w:t xml:space="preserve"> </w:t>
      </w:r>
      <w:r w:rsidR="00734B85">
        <w:rPr>
          <w:rFonts w:ascii="Tahoma" w:hAnsi="Tahoma" w:cs="Tahoma"/>
          <w:b/>
          <w:bCs/>
          <w:lang w:val="sr-Cyrl-RS"/>
        </w:rPr>
        <w:t xml:space="preserve">је </w:t>
      </w:r>
      <w:r w:rsidR="00F73ACE">
        <w:rPr>
          <w:rFonts w:ascii="Tahoma" w:hAnsi="Tahoma" w:cs="Tahoma"/>
          <w:b/>
          <w:bCs/>
          <w:lang w:val="sr-Cyrl-RS"/>
        </w:rPr>
        <w:t>лоцирано</w:t>
      </w:r>
      <w:r w:rsidRPr="000540D8">
        <w:rPr>
          <w:rFonts w:ascii="Tahoma" w:hAnsi="Tahoma" w:cs="Tahoma"/>
          <w:b/>
          <w:bCs/>
          <w:lang w:val="sr-Cyrl-RS"/>
        </w:rPr>
        <w:t xml:space="preserve"> </w:t>
      </w:r>
      <w:r w:rsidR="00F73ACE">
        <w:rPr>
          <w:rFonts w:ascii="Tahoma" w:hAnsi="Tahoma" w:cs="Tahoma"/>
          <w:b/>
          <w:bCs/>
          <w:lang w:val="sr-Cyrl-RS"/>
        </w:rPr>
        <w:t xml:space="preserve">у зони ужег </w:t>
      </w:r>
      <w:r w:rsidR="00447471">
        <w:rPr>
          <w:rFonts w:ascii="Tahoma" w:hAnsi="Tahoma" w:cs="Tahoma"/>
          <w:b/>
          <w:bCs/>
          <w:lang w:val="sr-Cyrl-RS"/>
        </w:rPr>
        <w:t>центра</w:t>
      </w:r>
      <w:r w:rsidR="00734B85">
        <w:rPr>
          <w:rFonts w:ascii="Tahoma" w:hAnsi="Tahoma" w:cs="Tahoma"/>
          <w:b/>
          <w:bCs/>
          <w:lang w:val="sr-Cyrl-RS"/>
        </w:rPr>
        <w:t xml:space="preserve"> </w:t>
      </w:r>
      <w:r w:rsidR="00447471">
        <w:rPr>
          <w:rFonts w:ascii="Tahoma" w:hAnsi="Tahoma" w:cs="Tahoma"/>
          <w:b/>
          <w:bCs/>
          <w:lang w:val="sr-Cyrl-RS"/>
        </w:rPr>
        <w:t xml:space="preserve">Пожаревца и центра </w:t>
      </w:r>
      <w:proofErr w:type="spellStart"/>
      <w:r w:rsidR="00447471">
        <w:rPr>
          <w:rFonts w:ascii="Tahoma" w:hAnsi="Tahoma" w:cs="Tahoma"/>
          <w:b/>
          <w:bCs/>
          <w:lang w:val="sr-Cyrl-RS"/>
        </w:rPr>
        <w:t>Костолца</w:t>
      </w:r>
      <w:proofErr w:type="spellEnd"/>
      <w:r>
        <w:rPr>
          <w:rFonts w:ascii="Tahoma" w:hAnsi="Tahoma" w:cs="Tahoma"/>
          <w:lang w:val="sr-Cyrl-RS"/>
        </w:rPr>
        <w:t xml:space="preserve">. </w:t>
      </w:r>
      <w:r w:rsidR="00685C9E" w:rsidRPr="00685C9E">
        <w:rPr>
          <w:rFonts w:ascii="Tahoma" w:hAnsi="Tahoma" w:cs="Tahoma"/>
          <w:lang w:val="sr-Cyrl-RS"/>
        </w:rPr>
        <w:t xml:space="preserve">На територији локалне самоуправе регистровано је </w:t>
      </w:r>
      <w:r w:rsidR="00447471">
        <w:rPr>
          <w:rFonts w:ascii="Tahoma" w:hAnsi="Tahoma" w:cs="Tahoma"/>
          <w:lang w:val="sr-Cyrl-RS"/>
        </w:rPr>
        <w:t>372</w:t>
      </w:r>
      <w:r w:rsidR="00685C9E" w:rsidRPr="00685C9E">
        <w:rPr>
          <w:rFonts w:ascii="Tahoma" w:hAnsi="Tahoma" w:cs="Tahoma"/>
          <w:lang w:val="sr-Cyrl-RS"/>
        </w:rPr>
        <w:t xml:space="preserve"> стамбен</w:t>
      </w:r>
      <w:r w:rsidR="00447471">
        <w:rPr>
          <w:rFonts w:ascii="Tahoma" w:hAnsi="Tahoma" w:cs="Tahoma"/>
          <w:lang w:val="sr-Cyrl-RS"/>
        </w:rPr>
        <w:t>е</w:t>
      </w:r>
      <w:r w:rsidR="00685C9E" w:rsidRPr="00685C9E">
        <w:rPr>
          <w:rFonts w:ascii="Tahoma" w:hAnsi="Tahoma" w:cs="Tahoma"/>
          <w:lang w:val="sr-Cyrl-RS"/>
        </w:rPr>
        <w:t xml:space="preserve"> заједниц</w:t>
      </w:r>
      <w:r w:rsidR="00447471">
        <w:rPr>
          <w:rFonts w:ascii="Tahoma" w:hAnsi="Tahoma" w:cs="Tahoma"/>
          <w:lang w:val="sr-Cyrl-RS"/>
        </w:rPr>
        <w:t>е</w:t>
      </w:r>
      <w:r>
        <w:rPr>
          <w:rFonts w:ascii="Tahoma" w:hAnsi="Tahoma" w:cs="Tahoma"/>
          <w:lang w:val="sr-Cyrl-RS"/>
        </w:rPr>
        <w:t xml:space="preserve"> </w:t>
      </w:r>
      <w:r w:rsidR="006639D2">
        <w:rPr>
          <w:rFonts w:ascii="Tahoma" w:hAnsi="Tahoma" w:cs="Tahoma"/>
          <w:lang w:val="sr-Cyrl-RS"/>
        </w:rPr>
        <w:t xml:space="preserve">(Прилог </w:t>
      </w:r>
      <w:r w:rsidR="00447471">
        <w:rPr>
          <w:rFonts w:ascii="Tahoma" w:hAnsi="Tahoma" w:cs="Tahoma"/>
          <w:lang w:val="sr-Cyrl-RS"/>
        </w:rPr>
        <w:t>2</w:t>
      </w:r>
      <w:r w:rsidR="006639D2">
        <w:rPr>
          <w:rFonts w:ascii="Tahoma" w:hAnsi="Tahoma" w:cs="Tahoma"/>
          <w:lang w:val="sr-Cyrl-RS"/>
        </w:rPr>
        <w:t xml:space="preserve">) </w:t>
      </w:r>
      <w:r>
        <w:rPr>
          <w:rFonts w:ascii="Tahoma" w:hAnsi="Tahoma" w:cs="Tahoma"/>
          <w:lang w:val="sr-Cyrl-RS"/>
        </w:rPr>
        <w:t>што чини 6</w:t>
      </w:r>
      <w:r w:rsidR="00447471">
        <w:rPr>
          <w:rFonts w:ascii="Tahoma" w:hAnsi="Tahoma" w:cs="Tahoma"/>
          <w:lang w:val="sr-Cyrl-RS"/>
        </w:rPr>
        <w:t>0</w:t>
      </w:r>
      <w:r>
        <w:rPr>
          <w:rFonts w:ascii="Tahoma" w:hAnsi="Tahoma" w:cs="Tahoma"/>
          <w:lang w:val="sr-Cyrl-RS"/>
        </w:rPr>
        <w:t>,</w:t>
      </w:r>
      <w:r w:rsidR="00447471">
        <w:rPr>
          <w:rFonts w:ascii="Tahoma" w:hAnsi="Tahoma" w:cs="Tahoma"/>
          <w:lang w:val="sr-Cyrl-RS"/>
        </w:rPr>
        <w:t>4</w:t>
      </w:r>
      <w:r>
        <w:rPr>
          <w:rFonts w:ascii="Tahoma" w:hAnsi="Tahoma" w:cs="Tahoma"/>
          <w:lang w:val="sr-Cyrl-RS"/>
        </w:rPr>
        <w:t xml:space="preserve">% укупних регистрованих стамбених заједница </w:t>
      </w:r>
      <w:proofErr w:type="spellStart"/>
      <w:r w:rsidR="00447471">
        <w:rPr>
          <w:rFonts w:ascii="Tahoma" w:hAnsi="Tahoma" w:cs="Tahoma"/>
          <w:lang w:val="sr-Cyrl-RS"/>
        </w:rPr>
        <w:t>Браничевског</w:t>
      </w:r>
      <w:proofErr w:type="spellEnd"/>
      <w:r>
        <w:rPr>
          <w:rFonts w:ascii="Tahoma" w:hAnsi="Tahoma" w:cs="Tahoma"/>
          <w:lang w:val="sr-Cyrl-RS"/>
        </w:rPr>
        <w:t xml:space="preserve"> округа (</w:t>
      </w:r>
      <w:r w:rsidR="00447471">
        <w:rPr>
          <w:rFonts w:ascii="Tahoma" w:hAnsi="Tahoma" w:cs="Tahoma"/>
          <w:lang w:val="sr-Cyrl-RS"/>
        </w:rPr>
        <w:t>615</w:t>
      </w:r>
      <w:r>
        <w:rPr>
          <w:rFonts w:ascii="Tahoma" w:hAnsi="Tahoma" w:cs="Tahoma"/>
          <w:lang w:val="sr-Cyrl-RS"/>
        </w:rPr>
        <w:t>)</w:t>
      </w:r>
      <w:r>
        <w:rPr>
          <w:rStyle w:val="FootnoteReference"/>
          <w:rFonts w:ascii="Tahoma" w:hAnsi="Tahoma" w:cs="Tahoma"/>
          <w:lang w:val="sr-Cyrl-RS"/>
        </w:rPr>
        <w:footnoteReference w:id="35"/>
      </w:r>
      <w:r>
        <w:rPr>
          <w:rFonts w:ascii="Tahoma" w:hAnsi="Tahoma" w:cs="Tahoma"/>
          <w:lang w:val="sr-Cyrl-RS"/>
        </w:rPr>
        <w:t>.</w:t>
      </w:r>
      <w:r w:rsidR="00FE1545" w:rsidRPr="001F65E0">
        <w:rPr>
          <w:rFonts w:ascii="Tahoma" w:hAnsi="Tahoma" w:cs="Tahoma"/>
          <w:lang w:val="sr-Cyrl-RS"/>
        </w:rPr>
        <w:t xml:space="preserve"> </w:t>
      </w:r>
    </w:p>
    <w:p w14:paraId="32F0736A" w14:textId="78E25DF4" w:rsidR="001144B3" w:rsidRPr="00685C9E" w:rsidRDefault="001144B3" w:rsidP="00447471">
      <w:pPr>
        <w:pStyle w:val="ListParagraph"/>
        <w:ind w:left="0"/>
        <w:contextualSpacing w:val="0"/>
        <w:jc w:val="center"/>
        <w:rPr>
          <w:rFonts w:ascii="Tahoma" w:hAnsi="Tahoma" w:cs="Tahoma"/>
          <w:lang w:val="sr-Cyrl-RS"/>
        </w:rPr>
      </w:pPr>
      <w:r>
        <w:rPr>
          <w:rFonts w:ascii="Tahoma" w:hAnsi="Tahoma" w:cs="Tahoma"/>
          <w:lang w:val="sr-Cyrl-RS"/>
        </w:rPr>
        <w:t xml:space="preserve">Прилог </w:t>
      </w:r>
      <w:r w:rsidR="00447471">
        <w:rPr>
          <w:rFonts w:ascii="Tahoma" w:hAnsi="Tahoma" w:cs="Tahoma"/>
          <w:lang w:val="sr-Cyrl-RS"/>
        </w:rPr>
        <w:t>2</w:t>
      </w:r>
      <w:r>
        <w:rPr>
          <w:rFonts w:ascii="Tahoma" w:hAnsi="Tahoma" w:cs="Tahoma"/>
          <w:lang w:val="sr-Cyrl-RS"/>
        </w:rPr>
        <w:t>: Просторни распоред регистрованих стамбених заједница</w:t>
      </w:r>
      <w:r w:rsidR="007B3DB2">
        <w:rPr>
          <w:rFonts w:ascii="Tahoma" w:hAnsi="Tahoma" w:cs="Tahoma"/>
          <w:lang w:val="sr-Cyrl-RS"/>
        </w:rPr>
        <w:t xml:space="preserve"> </w:t>
      </w:r>
      <w:r w:rsidR="00DE5089">
        <w:rPr>
          <w:rFonts w:ascii="Tahoma" w:hAnsi="Tahoma" w:cs="Tahoma"/>
          <w:lang w:val="sr-Cyrl-RS"/>
        </w:rPr>
        <w:t xml:space="preserve">у </w:t>
      </w:r>
      <w:r w:rsidR="00447471">
        <w:rPr>
          <w:rFonts w:ascii="Tahoma" w:hAnsi="Tahoma" w:cs="Tahoma"/>
          <w:lang w:val="sr-Cyrl-RS"/>
        </w:rPr>
        <w:t xml:space="preserve">Пожаревцу (лево) и </w:t>
      </w:r>
      <w:proofErr w:type="spellStart"/>
      <w:r w:rsidR="00447471">
        <w:rPr>
          <w:rFonts w:ascii="Tahoma" w:hAnsi="Tahoma" w:cs="Tahoma"/>
          <w:lang w:val="sr-Cyrl-RS"/>
        </w:rPr>
        <w:t>Костолцу</w:t>
      </w:r>
      <w:proofErr w:type="spellEnd"/>
      <w:r w:rsidR="00447471">
        <w:rPr>
          <w:rFonts w:ascii="Tahoma" w:hAnsi="Tahoma" w:cs="Tahoma"/>
          <w:lang w:val="sr-Cyrl-RS"/>
        </w:rPr>
        <w:t xml:space="preserve"> (десно)</w:t>
      </w:r>
    </w:p>
    <w:p w14:paraId="301616E2" w14:textId="0921450A" w:rsidR="00447471" w:rsidRPr="00447471" w:rsidRDefault="00447471" w:rsidP="001144B3">
      <w:pPr>
        <w:pStyle w:val="ListParagraph"/>
        <w:ind w:left="0"/>
        <w:contextualSpacing w:val="0"/>
        <w:jc w:val="center"/>
        <w:rPr>
          <w:noProof/>
          <w:lang w:val="sr-Cyrl-RS"/>
        </w:rPr>
      </w:pPr>
      <w:r>
        <w:rPr>
          <w:noProof/>
        </w:rPr>
        <w:lastRenderedPageBreak/>
        <w:drawing>
          <wp:inline distT="0" distB="0" distL="0" distR="0" wp14:anchorId="445436E4" wp14:editId="5FF761ED">
            <wp:extent cx="2503957" cy="2461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075" cy="2490138"/>
                    </a:xfrm>
                    <a:prstGeom prst="rect">
                      <a:avLst/>
                    </a:prstGeom>
                  </pic:spPr>
                </pic:pic>
              </a:graphicData>
            </a:graphic>
          </wp:inline>
        </w:drawing>
      </w:r>
      <w:r>
        <w:rPr>
          <w:noProof/>
          <w:lang w:val="sr-Cyrl-RS"/>
        </w:rPr>
        <w:t xml:space="preserve"> </w:t>
      </w:r>
      <w:r>
        <w:rPr>
          <w:noProof/>
        </w:rPr>
        <w:drawing>
          <wp:inline distT="0" distB="0" distL="0" distR="0" wp14:anchorId="5C624648" wp14:editId="2D0A4768">
            <wp:extent cx="2542956" cy="24494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6703" cy="2472277"/>
                    </a:xfrm>
                    <a:prstGeom prst="rect">
                      <a:avLst/>
                    </a:prstGeom>
                  </pic:spPr>
                </pic:pic>
              </a:graphicData>
            </a:graphic>
          </wp:inline>
        </w:drawing>
      </w:r>
    </w:p>
    <w:p w14:paraId="13619F5A" w14:textId="1A2D35D4" w:rsidR="000540D8" w:rsidRPr="000540D8" w:rsidRDefault="000540D8" w:rsidP="001144B3">
      <w:pPr>
        <w:pStyle w:val="ListParagraph"/>
        <w:ind w:left="0"/>
        <w:contextualSpacing w:val="0"/>
        <w:jc w:val="center"/>
        <w:rPr>
          <w:rFonts w:ascii="Tahoma" w:hAnsi="Tahoma" w:cs="Tahoma"/>
          <w:sz w:val="18"/>
          <w:szCs w:val="18"/>
          <w:lang w:val="sr-Cyrl-RS"/>
        </w:rPr>
      </w:pPr>
      <w:r w:rsidRPr="000540D8">
        <w:rPr>
          <w:rFonts w:ascii="Tahoma" w:hAnsi="Tahoma" w:cs="Tahoma"/>
          <w:sz w:val="18"/>
          <w:szCs w:val="18"/>
          <w:lang w:val="sr-Cyrl-RS"/>
        </w:rPr>
        <w:t xml:space="preserve">Извор: </w:t>
      </w:r>
      <w:hyperlink r:id="rId18" w:history="1">
        <w:r w:rsidRPr="000540D8">
          <w:rPr>
            <w:rStyle w:val="Hyperlink"/>
            <w:rFonts w:ascii="Tahoma" w:hAnsi="Tahoma" w:cs="Tahoma"/>
            <w:sz w:val="18"/>
            <w:szCs w:val="18"/>
            <w:lang w:val="sr-Cyrl-RS"/>
          </w:rPr>
          <w:t>https://a3.geosrbija.rs/share/2b2f1ed1e6e4</w:t>
        </w:r>
      </w:hyperlink>
      <w:r w:rsidRPr="000540D8">
        <w:rPr>
          <w:rFonts w:ascii="Tahoma" w:hAnsi="Tahoma" w:cs="Tahoma"/>
          <w:sz w:val="18"/>
          <w:szCs w:val="18"/>
          <w:lang w:val="sr-Cyrl-RS"/>
        </w:rPr>
        <w:t xml:space="preserve"> </w:t>
      </w:r>
    </w:p>
    <w:p w14:paraId="28461B12" w14:textId="1EEC4C33" w:rsidR="00984D84" w:rsidRDefault="00793551" w:rsidP="00685C9E">
      <w:pPr>
        <w:pStyle w:val="ListParagraph"/>
        <w:ind w:left="0"/>
        <w:contextualSpacing w:val="0"/>
        <w:jc w:val="both"/>
        <w:rPr>
          <w:rFonts w:ascii="Tahoma" w:hAnsi="Tahoma" w:cs="Tahoma"/>
          <w:lang w:val="sr-Cyrl-RS"/>
        </w:rPr>
      </w:pPr>
      <w:r>
        <w:rPr>
          <w:rFonts w:ascii="Tahoma" w:hAnsi="Tahoma" w:cs="Tahoma"/>
          <w:b/>
          <w:bCs/>
          <w:lang w:val="sr-Cyrl-RS"/>
        </w:rPr>
        <w:t xml:space="preserve">Производне и комерцијалне делатности концентрисане су на градском подручју Пожаревца и </w:t>
      </w:r>
      <w:proofErr w:type="spellStart"/>
      <w:r>
        <w:rPr>
          <w:rFonts w:ascii="Tahoma" w:hAnsi="Tahoma" w:cs="Tahoma"/>
          <w:b/>
          <w:bCs/>
          <w:lang w:val="sr-Cyrl-RS"/>
        </w:rPr>
        <w:t>Костолца</w:t>
      </w:r>
      <w:proofErr w:type="spellEnd"/>
      <w:r>
        <w:rPr>
          <w:rFonts w:ascii="Tahoma" w:hAnsi="Tahoma" w:cs="Tahoma"/>
          <w:b/>
          <w:bCs/>
          <w:lang w:val="sr-Cyrl-RS"/>
        </w:rPr>
        <w:t xml:space="preserve">. Мањи капацитети су размештени на сеоском подручју. </w:t>
      </w:r>
      <w:r w:rsidR="00FC0B9F">
        <w:rPr>
          <w:rFonts w:ascii="Tahoma" w:hAnsi="Tahoma" w:cs="Tahoma"/>
          <w:lang w:val="sr-Cyrl-RS"/>
        </w:rPr>
        <w:t xml:space="preserve">На административном подручју града производни капацитети су смештени у </w:t>
      </w:r>
      <w:r w:rsidR="00007F43">
        <w:rPr>
          <w:rFonts w:ascii="Tahoma" w:hAnsi="Tahoma" w:cs="Tahoma"/>
          <w:lang w:val="sr-Cyrl-RS"/>
        </w:rPr>
        <w:t>5</w:t>
      </w:r>
      <w:r w:rsidR="00FC0B9F">
        <w:rPr>
          <w:rFonts w:ascii="Tahoma" w:hAnsi="Tahoma" w:cs="Tahoma"/>
          <w:lang w:val="sr-Cyrl-RS"/>
        </w:rPr>
        <w:t xml:space="preserve"> привредно-индустријских зона и појединачних локалитета. Индустрија са енергетиком користи око 275 Ха (не укључујући рударске површине – копове, </w:t>
      </w:r>
      <w:proofErr w:type="spellStart"/>
      <w:r w:rsidR="00FC0B9F">
        <w:rPr>
          <w:rFonts w:ascii="Tahoma" w:hAnsi="Tahoma" w:cs="Tahoma"/>
          <w:lang w:val="sr-Cyrl-RS"/>
        </w:rPr>
        <w:t>јаловишта</w:t>
      </w:r>
      <w:proofErr w:type="spellEnd"/>
      <w:r w:rsidR="00FC0B9F">
        <w:rPr>
          <w:rFonts w:ascii="Tahoma" w:hAnsi="Tahoma" w:cs="Tahoma"/>
          <w:lang w:val="sr-Cyrl-RS"/>
        </w:rPr>
        <w:t xml:space="preserve">, депоније). Највећи индустријски локалитети налазе се у Пожаревцу (215 Ха) и </w:t>
      </w:r>
      <w:proofErr w:type="spellStart"/>
      <w:r w:rsidR="00FC0B9F">
        <w:rPr>
          <w:rFonts w:ascii="Tahoma" w:hAnsi="Tahoma" w:cs="Tahoma"/>
          <w:lang w:val="sr-Cyrl-RS"/>
        </w:rPr>
        <w:t>Костолцу</w:t>
      </w:r>
      <w:proofErr w:type="spellEnd"/>
      <w:r w:rsidR="00FC0B9F">
        <w:rPr>
          <w:rFonts w:ascii="Tahoma" w:hAnsi="Tahoma" w:cs="Tahoma"/>
          <w:lang w:val="sr-Cyrl-RS"/>
        </w:rPr>
        <w:t xml:space="preserve"> (око 45 Ха). Рударски и енергетско-индустријски комплекс је велики корисник простора и заузима знатне површине</w:t>
      </w:r>
      <w:r w:rsidR="00007F43">
        <w:rPr>
          <w:rFonts w:ascii="Tahoma" w:hAnsi="Tahoma" w:cs="Tahoma"/>
          <w:lang w:val="sr-Cyrl-RS"/>
        </w:rPr>
        <w:t xml:space="preserve"> (94 Ха)</w:t>
      </w:r>
      <w:r w:rsidR="00FC0B9F">
        <w:rPr>
          <w:rFonts w:ascii="Tahoma" w:hAnsi="Tahoma" w:cs="Tahoma"/>
          <w:lang w:val="sr-Cyrl-RS"/>
        </w:rPr>
        <w:t xml:space="preserve">. Сеоска насеља са малим производним погонима су: Баре, </w:t>
      </w:r>
      <w:proofErr w:type="spellStart"/>
      <w:r w:rsidR="00FC0B9F">
        <w:rPr>
          <w:rFonts w:ascii="Tahoma" w:hAnsi="Tahoma" w:cs="Tahoma"/>
          <w:lang w:val="sr-Cyrl-RS"/>
        </w:rPr>
        <w:t>Братинац</w:t>
      </w:r>
      <w:proofErr w:type="spellEnd"/>
      <w:r w:rsidR="00FC0B9F">
        <w:rPr>
          <w:rFonts w:ascii="Tahoma" w:hAnsi="Tahoma" w:cs="Tahoma"/>
          <w:lang w:val="sr-Cyrl-RS"/>
        </w:rPr>
        <w:t xml:space="preserve">, </w:t>
      </w:r>
      <w:proofErr w:type="spellStart"/>
      <w:r w:rsidR="00FC0B9F">
        <w:rPr>
          <w:rFonts w:ascii="Tahoma" w:hAnsi="Tahoma" w:cs="Tahoma"/>
          <w:lang w:val="sr-Cyrl-RS"/>
        </w:rPr>
        <w:t>Батовац</w:t>
      </w:r>
      <w:proofErr w:type="spellEnd"/>
      <w:r w:rsidR="00FC0B9F">
        <w:rPr>
          <w:rFonts w:ascii="Tahoma" w:hAnsi="Tahoma" w:cs="Tahoma"/>
          <w:lang w:val="sr-Cyrl-RS"/>
        </w:rPr>
        <w:t xml:space="preserve">, </w:t>
      </w:r>
      <w:proofErr w:type="spellStart"/>
      <w:r w:rsidR="00FC0B9F">
        <w:rPr>
          <w:rFonts w:ascii="Tahoma" w:hAnsi="Tahoma" w:cs="Tahoma"/>
          <w:lang w:val="sr-Cyrl-RS"/>
        </w:rPr>
        <w:t>Трњане</w:t>
      </w:r>
      <w:proofErr w:type="spellEnd"/>
      <w:r w:rsidR="00FC0B9F">
        <w:rPr>
          <w:rFonts w:ascii="Tahoma" w:hAnsi="Tahoma" w:cs="Tahoma"/>
          <w:lang w:val="sr-Cyrl-RS"/>
        </w:rPr>
        <w:t xml:space="preserve">, </w:t>
      </w:r>
      <w:proofErr w:type="spellStart"/>
      <w:r w:rsidR="00FC0B9F">
        <w:rPr>
          <w:rFonts w:ascii="Tahoma" w:hAnsi="Tahoma" w:cs="Tahoma"/>
          <w:lang w:val="sr-Cyrl-RS"/>
        </w:rPr>
        <w:t>Касидол</w:t>
      </w:r>
      <w:proofErr w:type="spellEnd"/>
      <w:r w:rsidR="00FC0B9F">
        <w:rPr>
          <w:rFonts w:ascii="Tahoma" w:hAnsi="Tahoma" w:cs="Tahoma"/>
          <w:lang w:val="sr-Cyrl-RS"/>
        </w:rPr>
        <w:t>, Живица и специфични центри у чијим атарима се врши експлоатација нафте и гаса (</w:t>
      </w:r>
      <w:proofErr w:type="spellStart"/>
      <w:r w:rsidR="00FC0B9F">
        <w:rPr>
          <w:rFonts w:ascii="Tahoma" w:hAnsi="Tahoma" w:cs="Tahoma"/>
          <w:lang w:val="sr-Cyrl-RS"/>
        </w:rPr>
        <w:t>Маљуревац</w:t>
      </w:r>
      <w:proofErr w:type="spellEnd"/>
      <w:r w:rsidR="00FC0B9F">
        <w:rPr>
          <w:rFonts w:ascii="Tahoma" w:hAnsi="Tahoma" w:cs="Tahoma"/>
          <w:lang w:val="sr-Cyrl-RS"/>
        </w:rPr>
        <w:t xml:space="preserve">, </w:t>
      </w:r>
      <w:proofErr w:type="spellStart"/>
      <w:r w:rsidR="00FC0B9F">
        <w:rPr>
          <w:rFonts w:ascii="Tahoma" w:hAnsi="Tahoma" w:cs="Tahoma"/>
          <w:lang w:val="sr-Cyrl-RS"/>
        </w:rPr>
        <w:t>Бубушинац</w:t>
      </w:r>
      <w:proofErr w:type="spellEnd"/>
      <w:r w:rsidR="00FC0B9F">
        <w:rPr>
          <w:rFonts w:ascii="Tahoma" w:hAnsi="Tahoma" w:cs="Tahoma"/>
          <w:lang w:val="sr-Cyrl-RS"/>
        </w:rPr>
        <w:t xml:space="preserve"> и </w:t>
      </w:r>
      <w:proofErr w:type="spellStart"/>
      <w:r w:rsidR="00FC0B9F">
        <w:rPr>
          <w:rFonts w:ascii="Tahoma" w:hAnsi="Tahoma" w:cs="Tahoma"/>
          <w:lang w:val="sr-Cyrl-RS"/>
        </w:rPr>
        <w:t>Брадарац</w:t>
      </w:r>
      <w:proofErr w:type="spellEnd"/>
      <w:r w:rsidR="00FC0B9F">
        <w:rPr>
          <w:rFonts w:ascii="Tahoma" w:hAnsi="Tahoma" w:cs="Tahoma"/>
          <w:lang w:val="sr-Cyrl-RS"/>
        </w:rPr>
        <w:t>) или вађење угља, прерада угља, геолошка истраживања и водопривредни радови (</w:t>
      </w:r>
      <w:proofErr w:type="spellStart"/>
      <w:r w:rsidR="00FC0B9F">
        <w:rPr>
          <w:rFonts w:ascii="Tahoma" w:hAnsi="Tahoma" w:cs="Tahoma"/>
          <w:lang w:val="sr-Cyrl-RS"/>
        </w:rPr>
        <w:t>Дрмно</w:t>
      </w:r>
      <w:proofErr w:type="spellEnd"/>
      <w:r w:rsidR="00FC0B9F">
        <w:rPr>
          <w:rFonts w:ascii="Tahoma" w:hAnsi="Tahoma" w:cs="Tahoma"/>
          <w:lang w:val="sr-Cyrl-RS"/>
        </w:rPr>
        <w:t>).</w:t>
      </w:r>
      <w:r w:rsidR="00007F43">
        <w:rPr>
          <w:rFonts w:ascii="Tahoma" w:hAnsi="Tahoma" w:cs="Tahoma"/>
          <w:lang w:val="sr-Cyrl-RS"/>
        </w:rPr>
        <w:t xml:space="preserve"> Укупне површине на којима је плански предвиђен развој привредних делатности износи 354 Ха</w:t>
      </w:r>
      <w:r w:rsidR="00007F43">
        <w:rPr>
          <w:rStyle w:val="FootnoteReference"/>
          <w:rFonts w:ascii="Tahoma" w:hAnsi="Tahoma" w:cs="Tahoma"/>
          <w:lang w:val="sr-Cyrl-RS"/>
        </w:rPr>
        <w:footnoteReference w:id="36"/>
      </w:r>
      <w:r w:rsidR="00007F43">
        <w:rPr>
          <w:rFonts w:ascii="Tahoma" w:hAnsi="Tahoma" w:cs="Tahoma"/>
          <w:lang w:val="sr-Cyrl-RS"/>
        </w:rPr>
        <w:t xml:space="preserve">. Политика развоја привредних делатности везана је за: </w:t>
      </w:r>
      <w:r w:rsidR="00BC4511">
        <w:rPr>
          <w:rFonts w:ascii="Tahoma" w:hAnsi="Tahoma" w:cs="Tahoma"/>
          <w:lang w:val="sr-Cyrl-RS"/>
        </w:rPr>
        <w:t xml:space="preserve">развој постојећих и нових капацитета </w:t>
      </w:r>
      <w:proofErr w:type="spellStart"/>
      <w:r w:rsidR="00BC4511">
        <w:rPr>
          <w:rFonts w:ascii="Tahoma" w:hAnsi="Tahoma" w:cs="Tahoma"/>
          <w:lang w:val="sr-Cyrl-RS"/>
        </w:rPr>
        <w:t>МСПа</w:t>
      </w:r>
      <w:proofErr w:type="spellEnd"/>
      <w:r w:rsidR="00BC4511">
        <w:rPr>
          <w:rFonts w:ascii="Tahoma" w:hAnsi="Tahoma" w:cs="Tahoma"/>
          <w:lang w:val="sr-Cyrl-RS"/>
        </w:rPr>
        <w:t xml:space="preserve">, активирање </w:t>
      </w:r>
      <w:proofErr w:type="spellStart"/>
      <w:r w:rsidR="00BC4511">
        <w:rPr>
          <w:rFonts w:ascii="Tahoma" w:hAnsi="Tahoma" w:cs="Tahoma"/>
          <w:lang w:val="sr-Cyrl-RS"/>
        </w:rPr>
        <w:t>браунфилд</w:t>
      </w:r>
      <w:proofErr w:type="spellEnd"/>
      <w:r w:rsidR="00BC4511">
        <w:rPr>
          <w:rFonts w:ascii="Tahoma" w:hAnsi="Tahoma" w:cs="Tahoma"/>
          <w:lang w:val="sr-Cyrl-RS"/>
        </w:rPr>
        <w:t xml:space="preserve"> локација, инфраструктурно опремање грађевинског земљишта, заштиту животне средине, модернизацију функционисања ТЕ </w:t>
      </w:r>
      <w:proofErr w:type="spellStart"/>
      <w:r w:rsidR="00BC4511">
        <w:rPr>
          <w:rFonts w:ascii="Tahoma" w:hAnsi="Tahoma" w:cs="Tahoma"/>
          <w:lang w:val="sr-Cyrl-RS"/>
        </w:rPr>
        <w:t>Костолац</w:t>
      </w:r>
      <w:proofErr w:type="spellEnd"/>
      <w:r w:rsidR="00BC4511">
        <w:rPr>
          <w:rFonts w:ascii="Tahoma" w:hAnsi="Tahoma" w:cs="Tahoma"/>
          <w:lang w:val="sr-Cyrl-RS"/>
        </w:rPr>
        <w:t xml:space="preserve"> А и изградњу новог блока ТЕ </w:t>
      </w:r>
      <w:proofErr w:type="spellStart"/>
      <w:r w:rsidR="00BC4511">
        <w:rPr>
          <w:rFonts w:ascii="Tahoma" w:hAnsi="Tahoma" w:cs="Tahoma"/>
          <w:lang w:val="sr-Cyrl-RS"/>
        </w:rPr>
        <w:t>Костолац</w:t>
      </w:r>
      <w:proofErr w:type="spellEnd"/>
      <w:r w:rsidR="00BC4511">
        <w:rPr>
          <w:rFonts w:ascii="Tahoma" w:hAnsi="Tahoma" w:cs="Tahoma"/>
          <w:lang w:val="sr-Cyrl-RS"/>
        </w:rPr>
        <w:t xml:space="preserve"> Б, развој прерађивачких капацитета у сеоским подручјима и даљу експлоатацију нафтних и гасних лежишта.</w:t>
      </w:r>
    </w:p>
    <w:p w14:paraId="259108E0" w14:textId="353CB39B" w:rsidR="00B2056E" w:rsidRPr="00BC4511" w:rsidRDefault="00B2056E" w:rsidP="004F02C0">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bCs/>
          <w:color w:val="1F3864" w:themeColor="accent1" w:themeShade="80"/>
          <w:lang w:val="sr-Cyrl-RS"/>
        </w:rPr>
      </w:pPr>
      <w:r w:rsidRPr="00BC4511">
        <w:rPr>
          <w:rFonts w:ascii="Tahoma" w:hAnsi="Tahoma" w:cs="Tahoma"/>
          <w:b/>
          <w:bCs/>
          <w:color w:val="1F3864" w:themeColor="accent1" w:themeShade="80"/>
          <w:lang w:val="sr-Cyrl-RS"/>
        </w:rPr>
        <w:t xml:space="preserve">Индикатор </w:t>
      </w:r>
      <w:r w:rsidR="00E41064" w:rsidRPr="00BC4511">
        <w:rPr>
          <w:rFonts w:ascii="Tahoma" w:hAnsi="Tahoma" w:cs="Tahoma"/>
          <w:b/>
          <w:bCs/>
          <w:color w:val="1F3864" w:themeColor="accent1" w:themeShade="80"/>
          <w:lang w:val="sr-Cyrl-RS"/>
        </w:rPr>
        <w:t>7</w:t>
      </w:r>
      <w:r w:rsidRPr="00BC4511">
        <w:rPr>
          <w:rFonts w:ascii="Tahoma" w:hAnsi="Tahoma" w:cs="Tahoma"/>
          <w:b/>
          <w:bCs/>
          <w:color w:val="1F3864" w:themeColor="accent1" w:themeShade="80"/>
          <w:lang w:val="sr-Cyrl-RS"/>
        </w:rPr>
        <w:t>: Број и површина индустријских и комерцијалних зона</w:t>
      </w:r>
      <w:r w:rsidRPr="00BC4511">
        <w:rPr>
          <w:rStyle w:val="FootnoteReference"/>
          <w:rFonts w:ascii="Tahoma" w:hAnsi="Tahoma" w:cs="Tahoma"/>
          <w:b/>
          <w:bCs/>
          <w:color w:val="1F3864" w:themeColor="accent1" w:themeShade="80"/>
          <w:lang w:val="sr-Cyrl-RS"/>
        </w:rPr>
        <w:footnoteReference w:id="37"/>
      </w:r>
    </w:p>
    <w:p w14:paraId="5BEF8DCC" w14:textId="305F8DDE" w:rsidR="004F02C0" w:rsidRPr="00BC4511" w:rsidRDefault="00BC4511" w:rsidP="004F02C0">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sidRPr="00BC4511">
        <w:rPr>
          <w:rFonts w:ascii="Tahoma" w:hAnsi="Tahoma" w:cs="Tahoma"/>
          <w:color w:val="1F3864" w:themeColor="accent1" w:themeShade="80"/>
          <w:lang w:val="sr-Cyrl-RS"/>
        </w:rPr>
        <w:t xml:space="preserve">Просторна организација привредних делатности на градском подручју </w:t>
      </w:r>
      <w:r>
        <w:rPr>
          <w:rFonts w:ascii="Tahoma" w:hAnsi="Tahoma" w:cs="Tahoma"/>
          <w:color w:val="1F3864" w:themeColor="accent1" w:themeShade="80"/>
          <w:lang w:val="sr-Cyrl-RS"/>
        </w:rPr>
        <w:t xml:space="preserve">везана је за </w:t>
      </w:r>
      <w:r w:rsidRPr="00BC4511">
        <w:rPr>
          <w:rFonts w:ascii="Tahoma" w:hAnsi="Tahoma" w:cs="Tahoma"/>
          <w:b/>
          <w:bCs/>
          <w:color w:val="1F3864" w:themeColor="accent1" w:themeShade="80"/>
          <w:lang w:val="sr-Cyrl-RS"/>
        </w:rPr>
        <w:t>5 привредних зона</w:t>
      </w:r>
      <w:r>
        <w:rPr>
          <w:rFonts w:ascii="Tahoma" w:hAnsi="Tahoma" w:cs="Tahoma"/>
          <w:color w:val="1F3864" w:themeColor="accent1" w:themeShade="80"/>
          <w:lang w:val="sr-Cyrl-RS"/>
        </w:rPr>
        <w:t xml:space="preserve"> укупне површине </w:t>
      </w:r>
      <w:r w:rsidRPr="00BC4511">
        <w:rPr>
          <w:rFonts w:ascii="Tahoma" w:hAnsi="Tahoma" w:cs="Tahoma"/>
          <w:b/>
          <w:bCs/>
          <w:color w:val="1F3864" w:themeColor="accent1" w:themeShade="80"/>
          <w:lang w:val="sr-Cyrl-RS"/>
        </w:rPr>
        <w:t>354 Ха</w:t>
      </w:r>
      <w:r>
        <w:rPr>
          <w:rFonts w:ascii="Tahoma" w:hAnsi="Tahoma" w:cs="Tahoma"/>
          <w:b/>
          <w:bCs/>
          <w:color w:val="1F3864" w:themeColor="accent1" w:themeShade="80"/>
          <w:lang w:val="sr-Cyrl-RS"/>
        </w:rPr>
        <w:t xml:space="preserve"> </w:t>
      </w:r>
      <w:r w:rsidRPr="00BC4511">
        <w:rPr>
          <w:rFonts w:ascii="Tahoma" w:hAnsi="Tahoma" w:cs="Tahoma"/>
          <w:color w:val="1F3864" w:themeColor="accent1" w:themeShade="80"/>
          <w:lang w:val="sr-Cyrl-RS"/>
        </w:rPr>
        <w:t>(</w:t>
      </w:r>
      <w:r w:rsidR="00600109" w:rsidRPr="00600109">
        <w:rPr>
          <w:rFonts w:ascii="Tahoma" w:hAnsi="Tahoma" w:cs="Tahoma"/>
          <w:b/>
          <w:bCs/>
          <w:color w:val="1F3864" w:themeColor="accent1" w:themeShade="80"/>
          <w:lang w:val="sr-Cyrl-RS"/>
        </w:rPr>
        <w:t>8,7 %</w:t>
      </w:r>
      <w:r w:rsidR="00600109">
        <w:rPr>
          <w:rFonts w:ascii="Tahoma" w:hAnsi="Tahoma" w:cs="Tahoma"/>
          <w:b/>
          <w:bCs/>
          <w:color w:val="1F3864" w:themeColor="accent1" w:themeShade="80"/>
          <w:lang w:val="sr-Cyrl-RS"/>
        </w:rPr>
        <w:t xml:space="preserve"> </w:t>
      </w:r>
      <w:r w:rsidR="00600109">
        <w:rPr>
          <w:rFonts w:ascii="Tahoma" w:hAnsi="Tahoma" w:cs="Tahoma"/>
          <w:color w:val="1F3864" w:themeColor="accent1" w:themeShade="80"/>
          <w:lang w:val="sr-Cyrl-RS"/>
        </w:rPr>
        <w:t xml:space="preserve">грађевинског подручја насеља покривених просторним планом градског подручја). </w:t>
      </w:r>
      <w:r w:rsidR="009E2A9D" w:rsidRPr="00BC4511">
        <w:rPr>
          <w:rFonts w:ascii="Tahoma" w:hAnsi="Tahoma" w:cs="Tahoma"/>
          <w:color w:val="1F3864" w:themeColor="accent1" w:themeShade="80"/>
          <w:lang w:val="sr-Cyrl-RS"/>
        </w:rPr>
        <w:t>Зоне су различит</w:t>
      </w:r>
      <w:r w:rsidR="00600109">
        <w:rPr>
          <w:rFonts w:ascii="Tahoma" w:hAnsi="Tahoma" w:cs="Tahoma"/>
          <w:color w:val="1F3864" w:themeColor="accent1" w:themeShade="80"/>
          <w:lang w:val="sr-Cyrl-RS"/>
        </w:rPr>
        <w:t xml:space="preserve">е површине и </w:t>
      </w:r>
      <w:r w:rsidR="009E2A9D" w:rsidRPr="00BC4511">
        <w:rPr>
          <w:rFonts w:ascii="Tahoma" w:hAnsi="Tahoma" w:cs="Tahoma"/>
          <w:color w:val="1F3864" w:themeColor="accent1" w:themeShade="80"/>
          <w:lang w:val="sr-Cyrl-RS"/>
        </w:rPr>
        <w:t>степена комуналне опремљености. У наредном периоду, неопходно је њихово даље опремање и повезивање производних садржаја са привредном структуром локалне привреде (стварање производних локалних ланаца више вредности и развој концепата циркуларне економије).</w:t>
      </w:r>
    </w:p>
    <w:p w14:paraId="121D87AD" w14:textId="1CA4ED91" w:rsidR="002243C6" w:rsidRPr="00B16D4E" w:rsidRDefault="00CB6311" w:rsidP="00B5316A">
      <w:pPr>
        <w:pStyle w:val="ListParagraph"/>
        <w:ind w:left="0"/>
        <w:contextualSpacing w:val="0"/>
        <w:jc w:val="both"/>
        <w:rPr>
          <w:rFonts w:ascii="Tahoma" w:hAnsi="Tahoma" w:cs="Tahoma"/>
          <w:b/>
          <w:bCs/>
          <w:lang w:val="sr-Cyrl-RS"/>
        </w:rPr>
      </w:pPr>
      <w:r>
        <w:rPr>
          <w:rFonts w:ascii="Tahoma" w:hAnsi="Tahoma" w:cs="Tahoma"/>
          <w:b/>
          <w:bCs/>
          <w:lang w:val="sr-Cyrl-RS"/>
        </w:rPr>
        <w:t xml:space="preserve">Становници Пожаревца и </w:t>
      </w:r>
      <w:proofErr w:type="spellStart"/>
      <w:r>
        <w:rPr>
          <w:rFonts w:ascii="Tahoma" w:hAnsi="Tahoma" w:cs="Tahoma"/>
          <w:b/>
          <w:bCs/>
          <w:lang w:val="sr-Cyrl-RS"/>
        </w:rPr>
        <w:t>Костолца</w:t>
      </w:r>
      <w:proofErr w:type="spellEnd"/>
      <w:r>
        <w:rPr>
          <w:rFonts w:ascii="Tahoma" w:hAnsi="Tahoma" w:cs="Tahoma"/>
          <w:b/>
          <w:bCs/>
          <w:lang w:val="sr-Cyrl-RS"/>
        </w:rPr>
        <w:t xml:space="preserve"> имају неравномерну заступљеност зелених површина на територији насеља</w:t>
      </w:r>
      <w:r w:rsidR="005B0F51">
        <w:rPr>
          <w:rFonts w:ascii="Tahoma" w:hAnsi="Tahoma" w:cs="Tahoma"/>
          <w:b/>
          <w:bCs/>
          <w:lang w:val="sr-Cyrl-RS"/>
        </w:rPr>
        <w:t xml:space="preserve"> (негде је изнад норматива а негде </w:t>
      </w:r>
      <w:r w:rsidR="005B0F51">
        <w:rPr>
          <w:rFonts w:ascii="Tahoma" w:hAnsi="Tahoma" w:cs="Tahoma"/>
          <w:b/>
          <w:bCs/>
          <w:lang w:val="sr-Cyrl-RS"/>
        </w:rPr>
        <w:lastRenderedPageBreak/>
        <w:t>значајно испод)</w:t>
      </w:r>
      <w:r>
        <w:rPr>
          <w:rFonts w:ascii="Tahoma" w:hAnsi="Tahoma" w:cs="Tahoma"/>
          <w:b/>
          <w:bCs/>
          <w:lang w:val="sr-Cyrl-RS"/>
        </w:rPr>
        <w:t xml:space="preserve">. </w:t>
      </w:r>
      <w:r w:rsidR="00036FA4" w:rsidRPr="00B0734E">
        <w:rPr>
          <w:rFonts w:ascii="Tahoma" w:hAnsi="Tahoma" w:cs="Tahoma"/>
          <w:lang w:val="sr-Cyrl-RS"/>
        </w:rPr>
        <w:t xml:space="preserve">Нова насеља на подручју Града нису опремљена одговарајућим садржајима из области спорта, рекреације и система зеленила. Дата насеља обично су на ободу града и значајним делом су настала спонтано. Ово је особено за МЗ Бурјан, МЗ </w:t>
      </w:r>
      <w:proofErr w:type="spellStart"/>
      <w:r w:rsidR="00036FA4" w:rsidRPr="00B0734E">
        <w:rPr>
          <w:rFonts w:ascii="Tahoma" w:hAnsi="Tahoma" w:cs="Tahoma"/>
          <w:lang w:val="sr-Cyrl-RS"/>
        </w:rPr>
        <w:t>Сопот</w:t>
      </w:r>
      <w:proofErr w:type="spellEnd"/>
      <w:r w:rsidR="00036FA4" w:rsidRPr="00B0734E">
        <w:rPr>
          <w:rFonts w:ascii="Tahoma" w:hAnsi="Tahoma" w:cs="Tahoma"/>
          <w:lang w:val="sr-Cyrl-RS"/>
        </w:rPr>
        <w:t xml:space="preserve"> и МЗ Радна мала; Очигледан је и недостатак нових и савремених видова садржаја, посебно оних везаних за старије становништво, децу и омладину.</w:t>
      </w:r>
      <w:r w:rsidR="00B0734E">
        <w:rPr>
          <w:rFonts w:ascii="Tahoma" w:hAnsi="Tahoma" w:cs="Tahoma"/>
          <w:lang w:val="sr-Cyrl-RS"/>
        </w:rPr>
        <w:t xml:space="preserve"> </w:t>
      </w:r>
      <w:r w:rsidR="00471A30">
        <w:rPr>
          <w:rFonts w:ascii="Tahoma" w:hAnsi="Tahoma" w:cs="Tahoma"/>
          <w:lang w:val="sr-Cyrl-RS"/>
        </w:rPr>
        <w:t xml:space="preserve">Утицај ТЕ </w:t>
      </w:r>
      <w:proofErr w:type="spellStart"/>
      <w:r w:rsidR="00471A30">
        <w:rPr>
          <w:rFonts w:ascii="Tahoma" w:hAnsi="Tahoma" w:cs="Tahoma"/>
          <w:lang w:val="sr-Cyrl-RS"/>
        </w:rPr>
        <w:t>Костолац</w:t>
      </w:r>
      <w:proofErr w:type="spellEnd"/>
      <w:r w:rsidR="00471A30">
        <w:rPr>
          <w:rFonts w:ascii="Tahoma" w:hAnsi="Tahoma" w:cs="Tahoma"/>
          <w:lang w:val="sr-Cyrl-RS"/>
        </w:rPr>
        <w:t xml:space="preserve"> на квалитет животне средине је значајан и сходно наведеном неопходно је укључити у урбане структуре што више зелених површина како би се смањи</w:t>
      </w:r>
      <w:r w:rsidR="00366401">
        <w:rPr>
          <w:rFonts w:ascii="Tahoma" w:hAnsi="Tahoma" w:cs="Tahoma"/>
          <w:lang w:val="sr-Cyrl-RS"/>
        </w:rPr>
        <w:t>ле</w:t>
      </w:r>
      <w:r w:rsidR="00471A30">
        <w:rPr>
          <w:rFonts w:ascii="Tahoma" w:hAnsi="Tahoma" w:cs="Tahoma"/>
          <w:lang w:val="sr-Cyrl-RS"/>
        </w:rPr>
        <w:t xml:space="preserve"> негативне последице на функције насеља. </w:t>
      </w:r>
      <w:r>
        <w:rPr>
          <w:rFonts w:ascii="Tahoma" w:hAnsi="Tahoma" w:cs="Tahoma"/>
          <w:lang w:val="sr-Cyrl-RS"/>
        </w:rPr>
        <w:t xml:space="preserve">Зелене површине које се појављују на територији административног подручја Града (грађевинским подручјима) су: </w:t>
      </w:r>
      <w:r w:rsidRPr="00CB6311">
        <w:rPr>
          <w:rFonts w:ascii="Tahoma" w:hAnsi="Tahoma" w:cs="Tahoma"/>
          <w:i/>
          <w:iCs/>
          <w:lang w:val="sr-Cyrl-RS"/>
        </w:rPr>
        <w:t>самосталне градске зелене површине</w:t>
      </w:r>
      <w:r>
        <w:rPr>
          <w:rFonts w:ascii="Tahoma" w:hAnsi="Tahoma" w:cs="Tahoma"/>
          <w:lang w:val="sr-Cyrl-RS"/>
        </w:rPr>
        <w:t xml:space="preserve"> (</w:t>
      </w:r>
      <w:proofErr w:type="spellStart"/>
      <w:r>
        <w:rPr>
          <w:rFonts w:ascii="Tahoma" w:hAnsi="Tahoma" w:cs="Tahoma"/>
          <w:lang w:val="sr-Cyrl-RS"/>
        </w:rPr>
        <w:t>Чачалица</w:t>
      </w:r>
      <w:proofErr w:type="spellEnd"/>
      <w:r>
        <w:rPr>
          <w:rFonts w:ascii="Tahoma" w:hAnsi="Tahoma" w:cs="Tahoma"/>
          <w:lang w:val="sr-Cyrl-RS"/>
        </w:rPr>
        <w:t xml:space="preserve">, </w:t>
      </w:r>
      <w:proofErr w:type="spellStart"/>
      <w:r>
        <w:rPr>
          <w:rFonts w:ascii="Tahoma" w:hAnsi="Tahoma" w:cs="Tahoma"/>
          <w:lang w:val="sr-Cyrl-RS"/>
        </w:rPr>
        <w:t>Тулба</w:t>
      </w:r>
      <w:proofErr w:type="spellEnd"/>
      <w:r>
        <w:rPr>
          <w:rFonts w:ascii="Tahoma" w:hAnsi="Tahoma" w:cs="Tahoma"/>
          <w:lang w:val="sr-Cyrl-RS"/>
        </w:rPr>
        <w:t xml:space="preserve">, приобаље </w:t>
      </w:r>
      <w:proofErr w:type="spellStart"/>
      <w:r>
        <w:rPr>
          <w:rFonts w:ascii="Tahoma" w:hAnsi="Tahoma" w:cs="Tahoma"/>
          <w:lang w:val="sr-Cyrl-RS"/>
        </w:rPr>
        <w:t>водотокова</w:t>
      </w:r>
      <w:proofErr w:type="spellEnd"/>
      <w:r w:rsidR="00366401">
        <w:rPr>
          <w:rFonts w:ascii="Tahoma" w:hAnsi="Tahoma" w:cs="Tahoma"/>
          <w:lang w:val="sr-Cyrl-RS"/>
        </w:rPr>
        <w:t xml:space="preserve"> – 48,4 Ха</w:t>
      </w:r>
      <w:r>
        <w:rPr>
          <w:rFonts w:ascii="Tahoma" w:hAnsi="Tahoma" w:cs="Tahoma"/>
          <w:lang w:val="sr-Cyrl-RS"/>
        </w:rPr>
        <w:t xml:space="preserve">), </w:t>
      </w:r>
      <w:r>
        <w:rPr>
          <w:rFonts w:ascii="Tahoma" w:hAnsi="Tahoma" w:cs="Tahoma"/>
          <w:i/>
          <w:iCs/>
          <w:lang w:val="sr-Cyrl-RS"/>
        </w:rPr>
        <w:t>интегрисане градске зелене површине</w:t>
      </w:r>
      <w:r>
        <w:rPr>
          <w:rFonts w:ascii="Tahoma" w:hAnsi="Tahoma" w:cs="Tahoma"/>
          <w:lang w:val="sr-Cyrl-RS"/>
        </w:rPr>
        <w:t xml:space="preserve"> </w:t>
      </w:r>
      <w:r w:rsidR="00366401">
        <w:rPr>
          <w:rFonts w:ascii="Tahoma" w:hAnsi="Tahoma" w:cs="Tahoma"/>
          <w:lang w:val="sr-Cyrl-RS"/>
        </w:rPr>
        <w:t xml:space="preserve">(78,8Ха) </w:t>
      </w:r>
      <w:r>
        <w:rPr>
          <w:rFonts w:ascii="Tahoma" w:hAnsi="Tahoma" w:cs="Tahoma"/>
          <w:lang w:val="sr-Cyrl-RS"/>
        </w:rPr>
        <w:t xml:space="preserve">које се налазе </w:t>
      </w:r>
      <w:r w:rsidR="00C95155">
        <w:rPr>
          <w:rFonts w:ascii="Tahoma" w:hAnsi="Tahoma" w:cs="Tahoma"/>
          <w:lang w:val="sr-Cyrl-RS"/>
        </w:rPr>
        <w:t xml:space="preserve">у свим деловима града на парцелама различитих намена (код њих је неопходно унапредити проценат зеленила на парцелама као мера за унапређење стања) и </w:t>
      </w:r>
      <w:r w:rsidR="00C95155">
        <w:rPr>
          <w:rFonts w:ascii="Tahoma" w:hAnsi="Tahoma" w:cs="Tahoma"/>
          <w:i/>
          <w:iCs/>
          <w:lang w:val="sr-Cyrl-RS"/>
        </w:rPr>
        <w:t xml:space="preserve">приградске зелене површине </w:t>
      </w:r>
      <w:r w:rsidR="00C95155">
        <w:rPr>
          <w:rFonts w:ascii="Tahoma" w:hAnsi="Tahoma" w:cs="Tahoma"/>
          <w:lang w:val="sr-Cyrl-RS"/>
        </w:rPr>
        <w:t>(приградске шуме и зоне пошумљавања</w:t>
      </w:r>
      <w:r w:rsidR="00366401">
        <w:rPr>
          <w:rFonts w:ascii="Tahoma" w:hAnsi="Tahoma" w:cs="Tahoma"/>
          <w:lang w:val="sr-Cyrl-RS"/>
        </w:rPr>
        <w:t xml:space="preserve"> – 246,7 Ха</w:t>
      </w:r>
      <w:r w:rsidR="00C95155">
        <w:rPr>
          <w:rFonts w:ascii="Tahoma" w:hAnsi="Tahoma" w:cs="Tahoma"/>
          <w:lang w:val="sr-Cyrl-RS"/>
        </w:rPr>
        <w:t>).</w:t>
      </w:r>
      <w:r w:rsidR="00366401">
        <w:rPr>
          <w:rFonts w:ascii="Tahoma" w:hAnsi="Tahoma" w:cs="Tahoma"/>
          <w:lang w:val="sr-Cyrl-RS"/>
        </w:rPr>
        <w:t xml:space="preserve"> Укупне постојеће површине зелене површине на подручју покривеним ГУП-ом су 373,9 Ха</w:t>
      </w:r>
      <w:r w:rsidR="00C95155">
        <w:rPr>
          <w:rFonts w:ascii="Tahoma" w:hAnsi="Tahoma" w:cs="Tahoma"/>
          <w:lang w:val="sr-Cyrl-RS"/>
        </w:rPr>
        <w:t xml:space="preserve"> </w:t>
      </w:r>
      <w:r w:rsidR="00366401">
        <w:rPr>
          <w:rFonts w:ascii="Tahoma" w:hAnsi="Tahoma" w:cs="Tahoma"/>
          <w:lang w:val="sr-Cyrl-RS"/>
        </w:rPr>
        <w:t xml:space="preserve">док су на подручју </w:t>
      </w:r>
      <w:proofErr w:type="spellStart"/>
      <w:r w:rsidR="00366401">
        <w:rPr>
          <w:rFonts w:ascii="Tahoma" w:hAnsi="Tahoma" w:cs="Tahoma"/>
          <w:lang w:val="sr-Cyrl-RS"/>
        </w:rPr>
        <w:t>Костолца</w:t>
      </w:r>
      <w:proofErr w:type="spellEnd"/>
      <w:r w:rsidR="00366401">
        <w:rPr>
          <w:rFonts w:ascii="Tahoma" w:hAnsi="Tahoma" w:cs="Tahoma"/>
          <w:lang w:val="sr-Cyrl-RS"/>
        </w:rPr>
        <w:t xml:space="preserve"> 24,8 Ха.</w:t>
      </w:r>
      <w:r w:rsidR="000B1033">
        <w:rPr>
          <w:rFonts w:ascii="Tahoma" w:hAnsi="Tahoma" w:cs="Tahoma"/>
          <w:lang w:val="sr-Cyrl-RS"/>
        </w:rPr>
        <w:t xml:space="preserve"> Укупно проширење зелених површина планским документима планирано је за 635,4 Ха и то углавном кроз ширење приградских зелених површина (410 Ха</w:t>
      </w:r>
      <w:r w:rsidR="00813982">
        <w:rPr>
          <w:rFonts w:ascii="Tahoma" w:hAnsi="Tahoma" w:cs="Tahoma"/>
          <w:lang w:val="sr-Cyrl-RS"/>
        </w:rPr>
        <w:t>)</w:t>
      </w:r>
      <w:r w:rsidR="000B1033">
        <w:rPr>
          <w:rFonts w:ascii="Tahoma" w:hAnsi="Tahoma" w:cs="Tahoma"/>
          <w:lang w:val="sr-Cyrl-RS"/>
        </w:rPr>
        <w:t xml:space="preserve">, затим јавног градског зеленила </w:t>
      </w:r>
      <w:r w:rsidR="00813982">
        <w:rPr>
          <w:rFonts w:ascii="Tahoma" w:hAnsi="Tahoma" w:cs="Tahoma"/>
          <w:lang w:val="sr-Cyrl-RS"/>
        </w:rPr>
        <w:t>(</w:t>
      </w:r>
      <w:r w:rsidR="000B1033">
        <w:rPr>
          <w:rFonts w:ascii="Tahoma" w:hAnsi="Tahoma" w:cs="Tahoma"/>
          <w:lang w:val="sr-Cyrl-RS"/>
        </w:rPr>
        <w:t>211,5Ха</w:t>
      </w:r>
      <w:r w:rsidR="00813982">
        <w:rPr>
          <w:rFonts w:ascii="Tahoma" w:hAnsi="Tahoma" w:cs="Tahoma"/>
          <w:lang w:val="sr-Cyrl-RS"/>
        </w:rPr>
        <w:t>)</w:t>
      </w:r>
      <w:r w:rsidR="000B1033">
        <w:rPr>
          <w:rFonts w:ascii="Tahoma" w:hAnsi="Tahoma" w:cs="Tahoma"/>
          <w:lang w:val="sr-Cyrl-RS"/>
        </w:rPr>
        <w:t xml:space="preserve"> и јавног зеленила при објектима јавних намена </w:t>
      </w:r>
      <w:r w:rsidR="00813982">
        <w:rPr>
          <w:rFonts w:ascii="Tahoma" w:hAnsi="Tahoma" w:cs="Tahoma"/>
          <w:lang w:val="sr-Cyrl-RS"/>
        </w:rPr>
        <w:t>(</w:t>
      </w:r>
      <w:r w:rsidR="000B1033">
        <w:rPr>
          <w:rFonts w:ascii="Tahoma" w:hAnsi="Tahoma" w:cs="Tahoma"/>
          <w:lang w:val="sr-Cyrl-RS"/>
        </w:rPr>
        <w:t>13,9Ха).</w:t>
      </w:r>
      <w:r w:rsidR="00813982">
        <w:rPr>
          <w:rFonts w:ascii="Tahoma" w:hAnsi="Tahoma" w:cs="Tahoma"/>
          <w:lang w:val="sr-Cyrl-RS"/>
        </w:rPr>
        <w:t xml:space="preserve"> Привођењем намени планираних комплекса остварио би се стандард озелењавања од 41,5 м</w:t>
      </w:r>
      <w:r w:rsidR="00813982">
        <w:rPr>
          <w:rFonts w:ascii="Calibri" w:hAnsi="Calibri" w:cs="Calibri"/>
          <w:lang w:val="sr-Cyrl-RS"/>
        </w:rPr>
        <w:t>²</w:t>
      </w:r>
      <w:r w:rsidR="00813982">
        <w:rPr>
          <w:rFonts w:ascii="Tahoma" w:hAnsi="Tahoma" w:cs="Tahoma"/>
          <w:lang w:val="sr-Cyrl-RS"/>
        </w:rPr>
        <w:t xml:space="preserve"> по становнику.</w:t>
      </w:r>
    </w:p>
    <w:p w14:paraId="6C703075" w14:textId="7C17D0EC" w:rsidR="006B3D62" w:rsidRDefault="006B3D62" w:rsidP="00041316">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color w:val="1F3864" w:themeColor="accent1" w:themeShade="80"/>
          <w:lang w:val="sr-Cyrl-RS"/>
        </w:rPr>
      </w:pPr>
      <w:r>
        <w:rPr>
          <w:rFonts w:ascii="Tahoma" w:hAnsi="Tahoma" w:cs="Tahoma"/>
          <w:b/>
          <w:color w:val="1F3864" w:themeColor="accent1" w:themeShade="80"/>
          <w:lang w:val="sr-Cyrl-RS"/>
        </w:rPr>
        <w:t>Индикатор</w:t>
      </w:r>
      <w:r w:rsidRPr="00847DBE">
        <w:rPr>
          <w:rFonts w:ascii="Tahoma" w:hAnsi="Tahoma" w:cs="Tahoma"/>
          <w:b/>
          <w:color w:val="1F3864" w:themeColor="accent1" w:themeShade="80"/>
          <w:lang w:val="sr-Cyrl-RS"/>
        </w:rPr>
        <w:t xml:space="preserve"> </w:t>
      </w:r>
      <w:r w:rsidR="00E41064">
        <w:rPr>
          <w:rFonts w:ascii="Tahoma" w:hAnsi="Tahoma" w:cs="Tahoma"/>
          <w:b/>
          <w:color w:val="1F3864" w:themeColor="accent1" w:themeShade="80"/>
          <w:lang w:val="sr-Cyrl-RS"/>
        </w:rPr>
        <w:t>8</w:t>
      </w:r>
      <w:r>
        <w:rPr>
          <w:rFonts w:ascii="Tahoma" w:hAnsi="Tahoma" w:cs="Tahoma"/>
          <w:b/>
          <w:color w:val="1F3864" w:themeColor="accent1" w:themeShade="80"/>
          <w:lang w:val="sr-Cyrl-RS"/>
        </w:rPr>
        <w:t>.</w:t>
      </w:r>
      <w:r w:rsidRPr="00847DBE">
        <w:rPr>
          <w:rFonts w:ascii="Tahoma" w:hAnsi="Tahoma" w:cs="Tahoma"/>
          <w:b/>
          <w:color w:val="1F3864" w:themeColor="accent1" w:themeShade="80"/>
          <w:lang w:val="sr-Cyrl-RS"/>
        </w:rPr>
        <w:t xml:space="preserve"> </w:t>
      </w:r>
      <w:r>
        <w:rPr>
          <w:rFonts w:ascii="Tahoma" w:hAnsi="Tahoma" w:cs="Tahoma"/>
          <w:b/>
          <w:color w:val="1F3864" w:themeColor="accent1" w:themeShade="80"/>
          <w:lang w:val="sr-Cyrl-RS"/>
        </w:rPr>
        <w:t xml:space="preserve">Удео уређених </w:t>
      </w:r>
      <w:proofErr w:type="spellStart"/>
      <w:r>
        <w:rPr>
          <w:rFonts w:ascii="Tahoma" w:hAnsi="Tahoma" w:cs="Tahoma"/>
          <w:b/>
          <w:color w:val="1F3864" w:themeColor="accent1" w:themeShade="80"/>
          <w:lang w:val="sr-Cyrl-RS"/>
        </w:rPr>
        <w:t>парковских</w:t>
      </w:r>
      <w:proofErr w:type="spellEnd"/>
      <w:r>
        <w:rPr>
          <w:rFonts w:ascii="Tahoma" w:hAnsi="Tahoma" w:cs="Tahoma"/>
          <w:b/>
          <w:color w:val="1F3864" w:themeColor="accent1" w:themeShade="80"/>
          <w:lang w:val="sr-Cyrl-RS"/>
        </w:rPr>
        <w:t xml:space="preserve"> и других јавних зелених површина у грађевинском подручју покривеним ГУП-ом</w:t>
      </w:r>
      <w:r w:rsidR="00FA57DB">
        <w:rPr>
          <w:rStyle w:val="FootnoteReference"/>
          <w:rFonts w:ascii="Tahoma" w:hAnsi="Tahoma" w:cs="Tahoma"/>
          <w:b/>
          <w:color w:val="1F3864" w:themeColor="accent1" w:themeShade="80"/>
          <w:lang w:val="sr-Cyrl-RS"/>
        </w:rPr>
        <w:footnoteReference w:id="38"/>
      </w:r>
    </w:p>
    <w:p w14:paraId="0F73449E" w14:textId="766732AA" w:rsidR="005D6466" w:rsidRPr="0086714D" w:rsidRDefault="006B3D62" w:rsidP="00041316">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Cs/>
          <w:color w:val="1F3864" w:themeColor="accent1" w:themeShade="80"/>
          <w:lang w:val="sr-Cyrl-RS"/>
        </w:rPr>
      </w:pPr>
      <w:r>
        <w:rPr>
          <w:rFonts w:ascii="Tahoma" w:hAnsi="Tahoma" w:cs="Tahoma"/>
          <w:bCs/>
          <w:color w:val="1F3864" w:themeColor="accent1" w:themeShade="80"/>
          <w:lang w:val="sr-Cyrl-RS"/>
        </w:rPr>
        <w:t xml:space="preserve">Доступност јавног зеленила </w:t>
      </w:r>
      <w:r w:rsidR="00C437F4">
        <w:rPr>
          <w:rFonts w:ascii="Tahoma" w:hAnsi="Tahoma" w:cs="Tahoma"/>
          <w:bCs/>
          <w:color w:val="1F3864" w:themeColor="accent1" w:themeShade="80"/>
          <w:lang w:val="sr-Cyrl-RS"/>
        </w:rPr>
        <w:t>у руралним деловима градског подручја ниј</w:t>
      </w:r>
      <w:r w:rsidR="00B51697">
        <w:rPr>
          <w:rFonts w:ascii="Tahoma" w:hAnsi="Tahoma" w:cs="Tahoma"/>
          <w:bCs/>
          <w:color w:val="1F3864" w:themeColor="accent1" w:themeShade="80"/>
          <w:lang w:val="sr-Cyrl-RS"/>
        </w:rPr>
        <w:t>е</w:t>
      </w:r>
      <w:r w:rsidR="00C437F4">
        <w:rPr>
          <w:rFonts w:ascii="Tahoma" w:hAnsi="Tahoma" w:cs="Tahoma"/>
          <w:bCs/>
          <w:color w:val="1F3864" w:themeColor="accent1" w:themeShade="80"/>
          <w:lang w:val="sr-Cyrl-RS"/>
        </w:rPr>
        <w:t xml:space="preserve"> релевантн</w:t>
      </w:r>
      <w:r w:rsidR="00B51697">
        <w:rPr>
          <w:rFonts w:ascii="Tahoma" w:hAnsi="Tahoma" w:cs="Tahoma"/>
          <w:bCs/>
          <w:color w:val="1F3864" w:themeColor="accent1" w:themeShade="80"/>
          <w:lang w:val="sr-Cyrl-RS"/>
        </w:rPr>
        <w:t>а</w:t>
      </w:r>
      <w:r w:rsidR="00C437F4">
        <w:rPr>
          <w:rFonts w:ascii="Tahoma" w:hAnsi="Tahoma" w:cs="Tahoma"/>
          <w:bCs/>
          <w:color w:val="1F3864" w:themeColor="accent1" w:themeShade="80"/>
          <w:lang w:val="sr-Cyrl-RS"/>
        </w:rPr>
        <w:t>, сходно ниској густини из</w:t>
      </w:r>
      <w:r w:rsidR="005B0F51">
        <w:rPr>
          <w:rFonts w:ascii="Tahoma" w:hAnsi="Tahoma" w:cs="Tahoma"/>
          <w:bCs/>
          <w:color w:val="1F3864" w:themeColor="accent1" w:themeShade="80"/>
          <w:lang w:val="sr-Cyrl-RS"/>
        </w:rPr>
        <w:t>г</w:t>
      </w:r>
      <w:r w:rsidR="00C437F4">
        <w:rPr>
          <w:rFonts w:ascii="Tahoma" w:hAnsi="Tahoma" w:cs="Tahoma"/>
          <w:bCs/>
          <w:color w:val="1F3864" w:themeColor="accent1" w:themeShade="80"/>
          <w:lang w:val="sr-Cyrl-RS"/>
        </w:rPr>
        <w:t xml:space="preserve">рађености и доступности других </w:t>
      </w:r>
      <w:r w:rsidR="00041316">
        <w:rPr>
          <w:rFonts w:ascii="Tahoma" w:hAnsi="Tahoma" w:cs="Tahoma"/>
          <w:bCs/>
          <w:color w:val="1F3864" w:themeColor="accent1" w:themeShade="80"/>
          <w:lang w:val="sr-Cyrl-RS"/>
        </w:rPr>
        <w:t>(п</w:t>
      </w:r>
      <w:r w:rsidR="0025603E">
        <w:rPr>
          <w:rFonts w:ascii="Tahoma" w:hAnsi="Tahoma" w:cs="Tahoma"/>
          <w:bCs/>
          <w:color w:val="1F3864" w:themeColor="accent1" w:themeShade="80"/>
          <w:lang w:val="sr-Cyrl-RS"/>
        </w:rPr>
        <w:t>ољопривредних и шумских)</w:t>
      </w:r>
      <w:r w:rsidR="008F5C5C">
        <w:rPr>
          <w:rFonts w:ascii="Tahoma" w:hAnsi="Tahoma" w:cs="Tahoma"/>
          <w:bCs/>
          <w:color w:val="1F3864" w:themeColor="accent1" w:themeShade="80"/>
          <w:lang w:val="sr-Cyrl-RS"/>
        </w:rPr>
        <w:t xml:space="preserve"> </w:t>
      </w:r>
      <w:r w:rsidR="00C437F4">
        <w:rPr>
          <w:rFonts w:ascii="Tahoma" w:hAnsi="Tahoma" w:cs="Tahoma"/>
          <w:bCs/>
          <w:color w:val="1F3864" w:themeColor="accent1" w:themeShade="80"/>
          <w:lang w:val="sr-Cyrl-RS"/>
        </w:rPr>
        <w:t xml:space="preserve">површина. </w:t>
      </w:r>
      <w:r w:rsidR="0025603E">
        <w:rPr>
          <w:rFonts w:ascii="Tahoma" w:hAnsi="Tahoma" w:cs="Tahoma"/>
          <w:bCs/>
          <w:color w:val="1F3864" w:themeColor="accent1" w:themeShade="80"/>
          <w:lang w:val="sr-Cyrl-RS"/>
        </w:rPr>
        <w:t xml:space="preserve">На простору који покрива ГУП, удео </w:t>
      </w:r>
      <w:proofErr w:type="spellStart"/>
      <w:r w:rsidR="0025603E">
        <w:rPr>
          <w:rFonts w:ascii="Tahoma" w:hAnsi="Tahoma" w:cs="Tahoma"/>
          <w:bCs/>
          <w:color w:val="1F3864" w:themeColor="accent1" w:themeShade="80"/>
          <w:lang w:val="sr-Cyrl-RS"/>
        </w:rPr>
        <w:t>парковских</w:t>
      </w:r>
      <w:proofErr w:type="spellEnd"/>
      <w:r w:rsidR="0025603E">
        <w:rPr>
          <w:rFonts w:ascii="Tahoma" w:hAnsi="Tahoma" w:cs="Tahoma"/>
          <w:bCs/>
          <w:color w:val="1F3864" w:themeColor="accent1" w:themeShade="80"/>
          <w:lang w:val="sr-Cyrl-RS"/>
        </w:rPr>
        <w:t xml:space="preserve"> и других јавних зелених површина у грађевинском подручју </w:t>
      </w:r>
      <w:r w:rsidR="00820C2C">
        <w:rPr>
          <w:rFonts w:ascii="Tahoma" w:hAnsi="Tahoma" w:cs="Tahoma"/>
          <w:bCs/>
          <w:color w:val="1F3864" w:themeColor="accent1" w:themeShade="80"/>
          <w:lang w:val="sr-Cyrl-RS"/>
        </w:rPr>
        <w:t>(</w:t>
      </w:r>
      <w:r w:rsidR="0086714D">
        <w:rPr>
          <w:rFonts w:ascii="Tahoma" w:hAnsi="Tahoma" w:cs="Tahoma"/>
          <w:bCs/>
          <w:color w:val="1F3864" w:themeColor="accent1" w:themeShade="80"/>
          <w:lang w:val="sr-Cyrl-RS"/>
        </w:rPr>
        <w:t>2</w:t>
      </w:r>
      <w:r w:rsidR="00DF0F82">
        <w:rPr>
          <w:rFonts w:ascii="Tahoma" w:hAnsi="Tahoma" w:cs="Tahoma"/>
          <w:bCs/>
          <w:color w:val="1F3864" w:themeColor="accent1" w:themeShade="80"/>
          <w:lang w:val="sr-Cyrl-RS"/>
        </w:rPr>
        <w:t>.</w:t>
      </w:r>
      <w:r w:rsidR="0086714D">
        <w:rPr>
          <w:rFonts w:ascii="Tahoma" w:hAnsi="Tahoma" w:cs="Tahoma"/>
          <w:bCs/>
          <w:color w:val="1F3864" w:themeColor="accent1" w:themeShade="80"/>
          <w:lang w:val="sr-Cyrl-RS"/>
        </w:rPr>
        <w:t>437,6</w:t>
      </w:r>
      <w:r w:rsidR="00820C2C">
        <w:rPr>
          <w:rFonts w:ascii="Tahoma" w:hAnsi="Tahoma" w:cs="Tahoma"/>
          <w:bCs/>
          <w:color w:val="1F3864" w:themeColor="accent1" w:themeShade="80"/>
          <w:lang w:val="sr-Cyrl-RS"/>
        </w:rPr>
        <w:t xml:space="preserve"> Ха) </w:t>
      </w:r>
      <w:r w:rsidR="0025603E">
        <w:rPr>
          <w:rFonts w:ascii="Tahoma" w:hAnsi="Tahoma" w:cs="Tahoma"/>
          <w:bCs/>
          <w:color w:val="1F3864" w:themeColor="accent1" w:themeShade="80"/>
          <w:lang w:val="sr-Cyrl-RS"/>
        </w:rPr>
        <w:t xml:space="preserve">износи </w:t>
      </w:r>
      <w:r w:rsidR="0086714D">
        <w:rPr>
          <w:rFonts w:ascii="Tahoma" w:hAnsi="Tahoma" w:cs="Tahoma"/>
          <w:b/>
          <w:color w:val="1F3864" w:themeColor="accent1" w:themeShade="80"/>
          <w:lang w:val="sr-Cyrl-RS"/>
        </w:rPr>
        <w:t>15,3</w:t>
      </w:r>
      <w:r w:rsidR="0025603E" w:rsidRPr="0025603E">
        <w:rPr>
          <w:rFonts w:ascii="Tahoma" w:hAnsi="Tahoma" w:cs="Tahoma"/>
          <w:b/>
          <w:color w:val="1F3864" w:themeColor="accent1" w:themeShade="80"/>
          <w:lang w:val="sr-Cyrl-RS"/>
        </w:rPr>
        <w:t>%</w:t>
      </w:r>
      <w:r w:rsidR="00FA57DB">
        <w:rPr>
          <w:rFonts w:ascii="Tahoma" w:hAnsi="Tahoma" w:cs="Tahoma"/>
          <w:b/>
          <w:color w:val="1F3864" w:themeColor="accent1" w:themeShade="80"/>
          <w:lang w:val="sr-Cyrl-RS"/>
        </w:rPr>
        <w:t xml:space="preserve"> </w:t>
      </w:r>
      <w:r w:rsidR="00FA57DB" w:rsidRPr="00FA57DB">
        <w:rPr>
          <w:rFonts w:ascii="Tahoma" w:hAnsi="Tahoma" w:cs="Tahoma"/>
          <w:bCs/>
          <w:color w:val="1F3864" w:themeColor="accent1" w:themeShade="80"/>
          <w:lang w:val="sr-Cyrl-RS"/>
        </w:rPr>
        <w:t>(</w:t>
      </w:r>
      <w:r w:rsidR="0086714D">
        <w:rPr>
          <w:rFonts w:ascii="Tahoma" w:hAnsi="Tahoma" w:cs="Tahoma"/>
          <w:bCs/>
          <w:color w:val="1F3864" w:themeColor="accent1" w:themeShade="80"/>
          <w:lang w:val="sr-Cyrl-RS"/>
        </w:rPr>
        <w:t>373,9</w:t>
      </w:r>
      <w:r w:rsidR="00FA57DB" w:rsidRPr="00FA57DB">
        <w:rPr>
          <w:rFonts w:ascii="Tahoma" w:hAnsi="Tahoma" w:cs="Tahoma"/>
          <w:bCs/>
          <w:color w:val="1F3864" w:themeColor="accent1" w:themeShade="80"/>
          <w:lang w:val="sr-Cyrl-RS"/>
        </w:rPr>
        <w:t xml:space="preserve"> Ха)</w:t>
      </w:r>
      <w:r w:rsidR="0025603E" w:rsidRPr="00FA57DB">
        <w:rPr>
          <w:rFonts w:ascii="Tahoma" w:hAnsi="Tahoma" w:cs="Tahoma"/>
          <w:bCs/>
          <w:color w:val="1F3864" w:themeColor="accent1" w:themeShade="80"/>
          <w:lang w:val="sr-Cyrl-RS"/>
        </w:rPr>
        <w:t>.</w:t>
      </w:r>
      <w:r w:rsidR="0086714D">
        <w:rPr>
          <w:rFonts w:ascii="Tahoma" w:hAnsi="Tahoma" w:cs="Tahoma"/>
          <w:bCs/>
          <w:color w:val="1F3864" w:themeColor="accent1" w:themeShade="80"/>
          <w:lang w:val="sr-Cyrl-RS"/>
        </w:rPr>
        <w:t xml:space="preserve"> </w:t>
      </w:r>
      <w:r w:rsidR="00B51697">
        <w:rPr>
          <w:rFonts w:ascii="Tahoma" w:hAnsi="Tahoma" w:cs="Tahoma"/>
          <w:bCs/>
          <w:color w:val="1F3864" w:themeColor="accent1" w:themeShade="80"/>
          <w:lang w:val="sr-Cyrl-RS"/>
        </w:rPr>
        <w:t>У</w:t>
      </w:r>
      <w:r w:rsidR="0025603E">
        <w:rPr>
          <w:rFonts w:ascii="Tahoma" w:hAnsi="Tahoma" w:cs="Tahoma"/>
          <w:bCs/>
          <w:color w:val="1F3864" w:themeColor="accent1" w:themeShade="80"/>
          <w:lang w:val="sr-Cyrl-RS"/>
        </w:rPr>
        <w:t xml:space="preserve"> односу на број становника града према последњем попису 2011.</w:t>
      </w:r>
      <w:r w:rsidR="00FA57DB">
        <w:rPr>
          <w:rFonts w:ascii="Tahoma" w:hAnsi="Tahoma" w:cs="Tahoma"/>
          <w:bCs/>
          <w:color w:val="1F3864" w:themeColor="accent1" w:themeShade="80"/>
          <w:lang w:val="sr-Cyrl-RS"/>
        </w:rPr>
        <w:t xml:space="preserve"> </w:t>
      </w:r>
      <w:r w:rsidR="0025603E">
        <w:rPr>
          <w:rFonts w:ascii="Tahoma" w:hAnsi="Tahoma" w:cs="Tahoma"/>
          <w:bCs/>
          <w:color w:val="1F3864" w:themeColor="accent1" w:themeShade="80"/>
          <w:lang w:val="sr-Cyrl-RS"/>
        </w:rPr>
        <w:t>године (</w:t>
      </w:r>
      <w:r w:rsidR="00DF0F82">
        <w:rPr>
          <w:rFonts w:ascii="Tahoma" w:hAnsi="Tahoma" w:cs="Tahoma"/>
          <w:bCs/>
          <w:color w:val="1F3864" w:themeColor="accent1" w:themeShade="80"/>
          <w:lang w:val="sr-Cyrl-RS"/>
        </w:rPr>
        <w:t>44.183</w:t>
      </w:r>
      <w:r w:rsidR="0025603E">
        <w:rPr>
          <w:rFonts w:ascii="Tahoma" w:hAnsi="Tahoma" w:cs="Tahoma"/>
          <w:bCs/>
          <w:color w:val="1F3864" w:themeColor="accent1" w:themeShade="80"/>
          <w:lang w:val="sr-Cyrl-RS"/>
        </w:rPr>
        <w:t xml:space="preserve">), доступно </w:t>
      </w:r>
      <w:r w:rsidR="0025603E" w:rsidRPr="005B0F51">
        <w:rPr>
          <w:rFonts w:ascii="Tahoma" w:hAnsi="Tahoma" w:cs="Tahoma"/>
          <w:bCs/>
          <w:color w:val="1F3864" w:themeColor="accent1" w:themeShade="80"/>
          <w:lang w:val="sr-Cyrl-RS"/>
        </w:rPr>
        <w:t xml:space="preserve">је </w:t>
      </w:r>
      <w:r w:rsidR="00DF0F82" w:rsidRPr="005B0F51">
        <w:rPr>
          <w:rFonts w:ascii="Tahoma" w:hAnsi="Tahoma" w:cs="Tahoma"/>
          <w:bCs/>
          <w:color w:val="1F3864" w:themeColor="accent1" w:themeShade="80"/>
          <w:lang w:val="sr-Cyrl-RS"/>
        </w:rPr>
        <w:t>84,6</w:t>
      </w:r>
      <w:r w:rsidR="0025603E" w:rsidRPr="005B0F51">
        <w:rPr>
          <w:rFonts w:ascii="Tahoma" w:hAnsi="Tahoma" w:cs="Tahoma"/>
          <w:bCs/>
          <w:color w:val="1F3864" w:themeColor="accent1" w:themeShade="80"/>
          <w:lang w:val="sr-Cyrl-RS"/>
        </w:rPr>
        <w:t xml:space="preserve"> м</w:t>
      </w:r>
      <w:r w:rsidR="0025603E" w:rsidRPr="005B0F51">
        <w:rPr>
          <w:rFonts w:ascii="Calibri" w:hAnsi="Calibri" w:cs="Calibri"/>
          <w:bCs/>
          <w:color w:val="1F3864" w:themeColor="accent1" w:themeShade="80"/>
          <w:lang w:val="sr-Cyrl-RS"/>
        </w:rPr>
        <w:t>²</w:t>
      </w:r>
      <w:r w:rsidR="0025603E">
        <w:rPr>
          <w:rFonts w:ascii="Tahoma" w:hAnsi="Tahoma" w:cs="Tahoma"/>
          <w:bCs/>
          <w:color w:val="1F3864" w:themeColor="accent1" w:themeShade="80"/>
          <w:lang w:val="sr-Cyrl-RS"/>
        </w:rPr>
        <w:t xml:space="preserve"> зеленила по глави становника</w:t>
      </w:r>
      <w:r w:rsidR="005827BB">
        <w:rPr>
          <w:rFonts w:ascii="Tahoma" w:hAnsi="Tahoma" w:cs="Tahoma"/>
          <w:bCs/>
          <w:color w:val="1F3864" w:themeColor="accent1" w:themeShade="80"/>
          <w:lang w:val="sr-Cyrl-RS"/>
        </w:rPr>
        <w:t xml:space="preserve"> (европски стандарди су од 20-30</w:t>
      </w:r>
      <w:r w:rsidR="005827BB" w:rsidRPr="005827BB">
        <w:rPr>
          <w:rFonts w:ascii="Tahoma" w:hAnsi="Tahoma" w:cs="Tahoma"/>
          <w:b/>
          <w:color w:val="1F3864" w:themeColor="accent1" w:themeShade="80"/>
          <w:lang w:val="sr-Cyrl-RS"/>
        </w:rPr>
        <w:t xml:space="preserve"> </w:t>
      </w:r>
      <w:r w:rsidR="005827BB" w:rsidRPr="005827BB">
        <w:rPr>
          <w:rFonts w:ascii="Tahoma" w:hAnsi="Tahoma" w:cs="Tahoma"/>
          <w:bCs/>
          <w:color w:val="1F3864" w:themeColor="accent1" w:themeShade="80"/>
          <w:lang w:val="sr-Cyrl-RS"/>
        </w:rPr>
        <w:t>м</w:t>
      </w:r>
      <w:r w:rsidR="005827BB" w:rsidRPr="005827BB">
        <w:rPr>
          <w:rFonts w:ascii="Calibri" w:hAnsi="Calibri" w:cs="Calibri"/>
          <w:bCs/>
          <w:color w:val="1F3864" w:themeColor="accent1" w:themeShade="80"/>
          <w:lang w:val="sr-Cyrl-RS"/>
        </w:rPr>
        <w:t>²</w:t>
      </w:r>
      <w:r w:rsidR="005827BB">
        <w:rPr>
          <w:rFonts w:ascii="Calibri" w:hAnsi="Calibri" w:cs="Calibri"/>
          <w:bCs/>
          <w:color w:val="1F3864" w:themeColor="accent1" w:themeShade="80"/>
          <w:lang w:val="sr-Cyrl-RS"/>
        </w:rPr>
        <w:t xml:space="preserve"> </w:t>
      </w:r>
      <w:r w:rsidR="005827BB">
        <w:rPr>
          <w:rFonts w:ascii="Tahoma" w:hAnsi="Tahoma" w:cs="Tahoma"/>
          <w:bCs/>
          <w:color w:val="1F3864" w:themeColor="accent1" w:themeShade="80"/>
          <w:lang w:val="sr-Cyrl-RS"/>
        </w:rPr>
        <w:t>по глави становника)</w:t>
      </w:r>
      <w:r w:rsidR="0025603E">
        <w:rPr>
          <w:rFonts w:ascii="Tahoma" w:hAnsi="Tahoma" w:cs="Tahoma"/>
          <w:bCs/>
          <w:color w:val="1F3864" w:themeColor="accent1" w:themeShade="80"/>
          <w:lang w:val="sr-Cyrl-RS"/>
        </w:rPr>
        <w:t xml:space="preserve">. </w:t>
      </w:r>
      <w:r w:rsidR="00DF0F82">
        <w:rPr>
          <w:rFonts w:ascii="Tahoma" w:hAnsi="Tahoma" w:cs="Tahoma"/>
          <w:bCs/>
          <w:color w:val="1F3864" w:themeColor="accent1" w:themeShade="80"/>
          <w:lang w:val="sr-Cyrl-RS"/>
        </w:rPr>
        <w:t xml:space="preserve">Међутим када се издвоје приградске шуме (246,7 Ха), добије се вредност од 127,2 Ха јавних зелених површина односно </w:t>
      </w:r>
      <w:r w:rsidR="00DF0F82">
        <w:rPr>
          <w:rFonts w:ascii="Tahoma" w:hAnsi="Tahoma" w:cs="Tahoma"/>
          <w:b/>
          <w:color w:val="1F3864" w:themeColor="accent1" w:themeShade="80"/>
          <w:lang w:val="sr-Cyrl-RS"/>
        </w:rPr>
        <w:t>28,8 м</w:t>
      </w:r>
      <w:r w:rsidR="00DF0F82">
        <w:rPr>
          <w:rFonts w:ascii="Calibri" w:hAnsi="Calibri" w:cs="Calibri"/>
          <w:b/>
          <w:color w:val="1F3864" w:themeColor="accent1" w:themeShade="80"/>
          <w:lang w:val="sr-Cyrl-RS"/>
        </w:rPr>
        <w:t>²</w:t>
      </w:r>
      <w:r w:rsidR="00DF0F82">
        <w:rPr>
          <w:rFonts w:ascii="Tahoma" w:hAnsi="Tahoma" w:cs="Tahoma"/>
          <w:b/>
          <w:color w:val="1F3864" w:themeColor="accent1" w:themeShade="80"/>
          <w:lang w:val="sr-Cyrl-RS"/>
        </w:rPr>
        <w:t xml:space="preserve"> </w:t>
      </w:r>
      <w:r w:rsidR="00DF0F82">
        <w:rPr>
          <w:rFonts w:ascii="Tahoma" w:hAnsi="Tahoma" w:cs="Tahoma"/>
          <w:bCs/>
          <w:color w:val="1F3864" w:themeColor="accent1" w:themeShade="80"/>
          <w:lang w:val="sr-Cyrl-RS"/>
        </w:rPr>
        <w:t>зеленила по глави становника</w:t>
      </w:r>
      <w:r w:rsidR="00FA57DB">
        <w:rPr>
          <w:rFonts w:ascii="Tahoma" w:hAnsi="Tahoma" w:cs="Tahoma"/>
          <w:bCs/>
          <w:color w:val="1F3864" w:themeColor="accent1" w:themeShade="80"/>
          <w:lang w:val="sr-Cyrl-RS"/>
        </w:rPr>
        <w:t>.</w:t>
      </w:r>
      <w:r w:rsidR="00B51697">
        <w:rPr>
          <w:rStyle w:val="FootnoteReference"/>
          <w:rFonts w:ascii="Tahoma" w:hAnsi="Tahoma" w:cs="Tahoma"/>
          <w:bCs/>
          <w:color w:val="1F3864" w:themeColor="accent1" w:themeShade="80"/>
          <w:lang w:val="sr-Cyrl-RS"/>
        </w:rPr>
        <w:footnoteReference w:id="39"/>
      </w:r>
    </w:p>
    <w:p w14:paraId="0627CC3F" w14:textId="77777777" w:rsidR="004902BF" w:rsidRDefault="0070024F" w:rsidP="00B5316A">
      <w:pPr>
        <w:pStyle w:val="ListParagraph"/>
        <w:ind w:left="0"/>
        <w:contextualSpacing w:val="0"/>
        <w:jc w:val="both"/>
        <w:rPr>
          <w:rFonts w:ascii="Tahoma" w:hAnsi="Tahoma" w:cs="Tahoma"/>
          <w:lang w:val="sr-Cyrl-RS"/>
        </w:rPr>
      </w:pPr>
      <w:r w:rsidRPr="0075188B">
        <w:rPr>
          <w:rFonts w:ascii="Tahoma" w:hAnsi="Tahoma" w:cs="Tahoma"/>
          <w:b/>
          <w:bCs/>
          <w:lang w:val="sr-Cyrl-RS"/>
        </w:rPr>
        <w:t>Квалитет и доступност објеката друштвеног стандарда</w:t>
      </w:r>
      <w:r w:rsidR="0075188B">
        <w:rPr>
          <w:rStyle w:val="FootnoteReference"/>
          <w:rFonts w:ascii="Tahoma" w:hAnsi="Tahoma" w:cs="Tahoma"/>
          <w:b/>
          <w:bCs/>
          <w:lang w:val="sr-Cyrl-RS"/>
        </w:rPr>
        <w:footnoteReference w:id="40"/>
      </w:r>
      <w:r w:rsidRPr="0075188B">
        <w:rPr>
          <w:rFonts w:ascii="Tahoma" w:hAnsi="Tahoma" w:cs="Tahoma"/>
          <w:b/>
          <w:bCs/>
          <w:lang w:val="sr-Cyrl-RS"/>
        </w:rPr>
        <w:t xml:space="preserve"> опада са удаљавањем од градских центара, посебно у секторима здравства и основног</w:t>
      </w:r>
      <w:r w:rsidR="0075188B">
        <w:rPr>
          <w:rFonts w:ascii="Tahoma" w:hAnsi="Tahoma" w:cs="Tahoma"/>
          <w:b/>
          <w:bCs/>
          <w:lang w:val="sr-Cyrl-RS"/>
        </w:rPr>
        <w:t xml:space="preserve"> и предшколског</w:t>
      </w:r>
      <w:r w:rsidRPr="0075188B">
        <w:rPr>
          <w:rFonts w:ascii="Tahoma" w:hAnsi="Tahoma" w:cs="Tahoma"/>
          <w:b/>
          <w:bCs/>
          <w:lang w:val="sr-Cyrl-RS"/>
        </w:rPr>
        <w:t xml:space="preserve"> образовања. </w:t>
      </w:r>
      <w:r w:rsidRPr="0075188B">
        <w:rPr>
          <w:rFonts w:ascii="Tahoma" w:hAnsi="Tahoma" w:cs="Tahoma"/>
          <w:lang w:val="sr-Cyrl-RS"/>
        </w:rPr>
        <w:t>На административном подручју града налази се: 9 предшколских објеката</w:t>
      </w:r>
      <w:r w:rsidR="00712390" w:rsidRPr="0075188B">
        <w:rPr>
          <w:rFonts w:ascii="Tahoma" w:hAnsi="Tahoma" w:cs="Tahoma"/>
          <w:lang w:val="sr-Cyrl-RS"/>
        </w:rPr>
        <w:t xml:space="preserve"> </w:t>
      </w:r>
      <w:r w:rsidRPr="0075188B">
        <w:rPr>
          <w:rFonts w:ascii="Tahoma" w:hAnsi="Tahoma" w:cs="Tahoma"/>
          <w:lang w:val="sr-Cyrl-RS"/>
        </w:rPr>
        <w:t>(</w:t>
      </w:r>
      <w:r w:rsidR="00712390" w:rsidRPr="0075188B">
        <w:rPr>
          <w:rFonts w:ascii="Tahoma" w:hAnsi="Tahoma" w:cs="Tahoma"/>
          <w:lang w:val="sr-Cyrl-RS"/>
        </w:rPr>
        <w:t xml:space="preserve">8 у Пожаревцу, један у </w:t>
      </w:r>
      <w:proofErr w:type="spellStart"/>
      <w:r w:rsidR="00712390" w:rsidRPr="0075188B">
        <w:rPr>
          <w:rFonts w:ascii="Tahoma" w:hAnsi="Tahoma" w:cs="Tahoma"/>
          <w:lang w:val="sr-Cyrl-RS"/>
        </w:rPr>
        <w:t>Костолцу</w:t>
      </w:r>
      <w:proofErr w:type="spellEnd"/>
      <w:r w:rsidR="00712390" w:rsidRPr="0075188B">
        <w:rPr>
          <w:rFonts w:ascii="Tahoma" w:hAnsi="Tahoma" w:cs="Tahoma"/>
          <w:lang w:val="sr-Cyrl-RS"/>
        </w:rPr>
        <w:t xml:space="preserve"> и један у селу </w:t>
      </w:r>
      <w:proofErr w:type="spellStart"/>
      <w:r w:rsidR="00712390" w:rsidRPr="0075188B">
        <w:rPr>
          <w:rFonts w:ascii="Tahoma" w:hAnsi="Tahoma" w:cs="Tahoma"/>
          <w:lang w:val="sr-Cyrl-RS"/>
        </w:rPr>
        <w:t>Лучица</w:t>
      </w:r>
      <w:proofErr w:type="spellEnd"/>
      <w:r w:rsidR="00712390" w:rsidRPr="0075188B">
        <w:rPr>
          <w:rFonts w:ascii="Tahoma" w:hAnsi="Tahoma" w:cs="Tahoma"/>
          <w:lang w:val="sr-Cyrl-RS"/>
        </w:rPr>
        <w:t xml:space="preserve"> –</w:t>
      </w:r>
      <w:r w:rsidRPr="0075188B">
        <w:rPr>
          <w:rFonts w:ascii="Tahoma" w:hAnsi="Tahoma" w:cs="Tahoma"/>
          <w:lang w:val="sr-Cyrl-RS"/>
        </w:rPr>
        <w:t xml:space="preserve"> </w:t>
      </w:r>
      <w:r w:rsidR="00712390" w:rsidRPr="0075188B">
        <w:rPr>
          <w:rFonts w:ascii="Tahoma" w:hAnsi="Tahoma" w:cs="Tahoma"/>
          <w:lang w:val="sr-Cyrl-RS"/>
        </w:rPr>
        <w:t xml:space="preserve">остала сеоска насеља </w:t>
      </w:r>
      <w:r w:rsidRPr="0075188B">
        <w:rPr>
          <w:rFonts w:ascii="Tahoma" w:hAnsi="Tahoma" w:cs="Tahoma"/>
          <w:lang w:val="sr-Cyrl-RS"/>
        </w:rPr>
        <w:t xml:space="preserve">их не поседују), </w:t>
      </w:r>
      <w:r w:rsidR="00712390" w:rsidRPr="0075188B">
        <w:rPr>
          <w:rFonts w:ascii="Tahoma" w:hAnsi="Tahoma" w:cs="Tahoma"/>
          <w:lang w:val="sr-Cyrl-RS"/>
        </w:rPr>
        <w:t xml:space="preserve">32 основне школе – 8 матичних школа </w:t>
      </w:r>
      <w:r w:rsidR="00B06086" w:rsidRPr="0075188B">
        <w:rPr>
          <w:rFonts w:ascii="Tahoma" w:hAnsi="Tahoma" w:cs="Tahoma"/>
          <w:lang w:val="sr-Cyrl-RS"/>
        </w:rPr>
        <w:t xml:space="preserve">и </w:t>
      </w:r>
      <w:r w:rsidR="00712390" w:rsidRPr="0075188B">
        <w:rPr>
          <w:rFonts w:ascii="Tahoma" w:hAnsi="Tahoma" w:cs="Tahoma"/>
          <w:lang w:val="sr-Cyrl-RS"/>
        </w:rPr>
        <w:t xml:space="preserve">4 подручне </w:t>
      </w:r>
      <w:proofErr w:type="spellStart"/>
      <w:r w:rsidR="00712390" w:rsidRPr="0075188B">
        <w:rPr>
          <w:rFonts w:ascii="Tahoma" w:hAnsi="Tahoma" w:cs="Tahoma"/>
          <w:lang w:val="sr-Cyrl-RS"/>
        </w:rPr>
        <w:t>осморазредне</w:t>
      </w:r>
      <w:proofErr w:type="spellEnd"/>
      <w:r w:rsidR="00B06086" w:rsidRPr="0075188B">
        <w:rPr>
          <w:rFonts w:ascii="Tahoma" w:hAnsi="Tahoma" w:cs="Tahoma"/>
          <w:lang w:val="sr-Cyrl-RS"/>
        </w:rPr>
        <w:t xml:space="preserve"> школе</w:t>
      </w:r>
      <w:r w:rsidR="00712390" w:rsidRPr="0075188B">
        <w:rPr>
          <w:rFonts w:ascii="Tahoma" w:hAnsi="Tahoma" w:cs="Tahoma"/>
          <w:lang w:val="sr-Cyrl-RS"/>
        </w:rPr>
        <w:t xml:space="preserve"> </w:t>
      </w:r>
      <w:r w:rsidR="00B06086" w:rsidRPr="0075188B">
        <w:rPr>
          <w:rFonts w:ascii="Tahoma" w:hAnsi="Tahoma" w:cs="Tahoma"/>
          <w:lang w:val="sr-Cyrl-RS"/>
        </w:rPr>
        <w:t>и</w:t>
      </w:r>
      <w:r w:rsidR="00712390" w:rsidRPr="0075188B">
        <w:rPr>
          <w:rFonts w:ascii="Tahoma" w:hAnsi="Tahoma" w:cs="Tahoma"/>
          <w:lang w:val="sr-Cyrl-RS"/>
        </w:rPr>
        <w:t xml:space="preserve"> 20 подручних </w:t>
      </w:r>
      <w:proofErr w:type="spellStart"/>
      <w:r w:rsidR="00712390" w:rsidRPr="0075188B">
        <w:rPr>
          <w:rFonts w:ascii="Tahoma" w:hAnsi="Tahoma" w:cs="Tahoma"/>
          <w:lang w:val="sr-Cyrl-RS"/>
        </w:rPr>
        <w:t>четвороразредних</w:t>
      </w:r>
      <w:proofErr w:type="spellEnd"/>
      <w:r w:rsidR="00712390" w:rsidRPr="0075188B">
        <w:rPr>
          <w:rFonts w:ascii="Tahoma" w:hAnsi="Tahoma" w:cs="Tahoma"/>
          <w:lang w:val="sr-Cyrl-RS"/>
        </w:rPr>
        <w:t xml:space="preserve"> школа</w:t>
      </w:r>
      <w:r w:rsidR="00B06086" w:rsidRPr="0075188B">
        <w:rPr>
          <w:rFonts w:ascii="Tahoma" w:hAnsi="Tahoma" w:cs="Tahoma"/>
          <w:lang w:val="sr-Cyrl-RS"/>
        </w:rPr>
        <w:t>, ш</w:t>
      </w:r>
      <w:r w:rsidR="00712390" w:rsidRPr="0075188B">
        <w:rPr>
          <w:rFonts w:ascii="Tahoma" w:hAnsi="Tahoma" w:cs="Tahoma"/>
          <w:lang w:val="sr-Cyrl-RS"/>
        </w:rPr>
        <w:t>ест средњих школа</w:t>
      </w:r>
      <w:r w:rsidR="00B06086" w:rsidRPr="0075188B">
        <w:rPr>
          <w:rFonts w:ascii="Tahoma" w:hAnsi="Tahoma" w:cs="Tahoma"/>
          <w:lang w:val="sr-Cyrl-RS"/>
        </w:rPr>
        <w:t xml:space="preserve"> (</w:t>
      </w:r>
      <w:r w:rsidR="00712390" w:rsidRPr="0075188B">
        <w:rPr>
          <w:rFonts w:ascii="Tahoma" w:hAnsi="Tahoma" w:cs="Tahoma"/>
          <w:lang w:val="sr-Cyrl-RS"/>
        </w:rPr>
        <w:t xml:space="preserve">5 у Пожаревцу и 1 у </w:t>
      </w:r>
      <w:proofErr w:type="spellStart"/>
      <w:r w:rsidR="00712390" w:rsidRPr="0075188B">
        <w:rPr>
          <w:rFonts w:ascii="Tahoma" w:hAnsi="Tahoma" w:cs="Tahoma"/>
          <w:lang w:val="sr-Cyrl-RS"/>
        </w:rPr>
        <w:t>Костолцу</w:t>
      </w:r>
      <w:proofErr w:type="spellEnd"/>
      <w:r w:rsidR="00B06086" w:rsidRPr="0075188B">
        <w:rPr>
          <w:rFonts w:ascii="Tahoma" w:hAnsi="Tahoma" w:cs="Tahoma"/>
          <w:lang w:val="sr-Cyrl-RS"/>
        </w:rPr>
        <w:t>) и две више школске установе (</w:t>
      </w:r>
      <w:r w:rsidR="00712390" w:rsidRPr="0075188B">
        <w:rPr>
          <w:rFonts w:ascii="Tahoma" w:hAnsi="Tahoma" w:cs="Tahoma"/>
          <w:lang w:val="sr-Cyrl-RS"/>
        </w:rPr>
        <w:t>виша техничка школа и висока пољопривредна школа</w:t>
      </w:r>
      <w:r w:rsidR="00B06086" w:rsidRPr="0075188B">
        <w:rPr>
          <w:rFonts w:ascii="Tahoma" w:hAnsi="Tahoma" w:cs="Tahoma"/>
          <w:lang w:val="sr-Cyrl-RS"/>
        </w:rPr>
        <w:t xml:space="preserve">). </w:t>
      </w:r>
      <w:r w:rsidR="000443B1" w:rsidRPr="0075188B">
        <w:rPr>
          <w:rFonts w:ascii="Tahoma" w:hAnsi="Tahoma" w:cs="Tahoma"/>
          <w:lang w:val="sr-Cyrl-RS"/>
        </w:rPr>
        <w:t xml:space="preserve">Основни проблеми у образовном сектору везани су за мањак капацитета у предшколским установама, </w:t>
      </w:r>
      <w:proofErr w:type="spellStart"/>
      <w:r w:rsidR="000443B1" w:rsidRPr="0075188B">
        <w:rPr>
          <w:rFonts w:ascii="Tahoma" w:hAnsi="Tahoma" w:cs="Tahoma"/>
          <w:lang w:val="sr-Cyrl-RS"/>
        </w:rPr>
        <w:t>двосменски</w:t>
      </w:r>
      <w:proofErr w:type="spellEnd"/>
      <w:r w:rsidR="000443B1" w:rsidRPr="0075188B">
        <w:rPr>
          <w:rFonts w:ascii="Tahoma" w:hAnsi="Tahoma" w:cs="Tahoma"/>
          <w:lang w:val="sr-Cyrl-RS"/>
        </w:rPr>
        <w:t xml:space="preserve"> рад у школама као и грађевински бонитет </w:t>
      </w:r>
      <w:r w:rsidR="0075188B" w:rsidRPr="0075188B">
        <w:rPr>
          <w:rFonts w:ascii="Tahoma" w:hAnsi="Tahoma" w:cs="Tahoma"/>
          <w:lang w:val="sr-Cyrl-RS"/>
        </w:rPr>
        <w:t xml:space="preserve">школских објеката посебно у руралним срединама. </w:t>
      </w:r>
      <w:r w:rsidR="00B06086" w:rsidRPr="0075188B">
        <w:rPr>
          <w:rFonts w:ascii="Tahoma" w:hAnsi="Tahoma" w:cs="Tahoma"/>
          <w:lang w:val="sr-Cyrl-RS"/>
        </w:rPr>
        <w:t xml:space="preserve">Здравствени систем се састоји од опште болнице у Пожаревцу, два дома здравља (у </w:t>
      </w:r>
      <w:proofErr w:type="spellStart"/>
      <w:r w:rsidR="00B06086" w:rsidRPr="0075188B">
        <w:rPr>
          <w:rFonts w:ascii="Tahoma" w:hAnsi="Tahoma" w:cs="Tahoma"/>
          <w:lang w:val="sr-Cyrl-RS"/>
        </w:rPr>
        <w:t>ПОжаревцу</w:t>
      </w:r>
      <w:proofErr w:type="spellEnd"/>
      <w:r w:rsidR="00B06086" w:rsidRPr="0075188B">
        <w:rPr>
          <w:rFonts w:ascii="Tahoma" w:hAnsi="Tahoma" w:cs="Tahoma"/>
          <w:lang w:val="sr-Cyrl-RS"/>
        </w:rPr>
        <w:t xml:space="preserve"> и </w:t>
      </w:r>
      <w:proofErr w:type="spellStart"/>
      <w:r w:rsidR="00B06086" w:rsidRPr="0075188B">
        <w:rPr>
          <w:rFonts w:ascii="Tahoma" w:hAnsi="Tahoma" w:cs="Tahoma"/>
          <w:lang w:val="sr-Cyrl-RS"/>
        </w:rPr>
        <w:lastRenderedPageBreak/>
        <w:t>Костолцу</w:t>
      </w:r>
      <w:proofErr w:type="spellEnd"/>
      <w:r w:rsidR="00B06086" w:rsidRPr="0075188B">
        <w:rPr>
          <w:rFonts w:ascii="Tahoma" w:hAnsi="Tahoma" w:cs="Tahoma"/>
          <w:lang w:val="sr-Cyrl-RS"/>
        </w:rPr>
        <w:t xml:space="preserve">), 5 здравствених станица и 9 амбуланти. </w:t>
      </w:r>
      <w:r w:rsidR="00712390" w:rsidRPr="0075188B">
        <w:rPr>
          <w:rFonts w:ascii="Tahoma" w:hAnsi="Tahoma" w:cs="Tahoma"/>
          <w:lang w:val="sr-Cyrl-RS"/>
        </w:rPr>
        <w:t xml:space="preserve">Здравствена заштита у селима </w:t>
      </w:r>
      <w:proofErr w:type="spellStart"/>
      <w:r w:rsidR="00712390" w:rsidRPr="0075188B">
        <w:rPr>
          <w:rFonts w:ascii="Tahoma" w:hAnsi="Tahoma" w:cs="Tahoma"/>
          <w:lang w:val="sr-Cyrl-RS"/>
        </w:rPr>
        <w:t>Брежане</w:t>
      </w:r>
      <w:proofErr w:type="spellEnd"/>
      <w:r w:rsidR="00712390" w:rsidRPr="0075188B">
        <w:rPr>
          <w:rFonts w:ascii="Tahoma" w:hAnsi="Tahoma" w:cs="Tahoma"/>
          <w:lang w:val="sr-Cyrl-RS"/>
        </w:rPr>
        <w:t xml:space="preserve">, </w:t>
      </w:r>
      <w:proofErr w:type="spellStart"/>
      <w:r w:rsidR="00712390" w:rsidRPr="0075188B">
        <w:rPr>
          <w:rFonts w:ascii="Tahoma" w:hAnsi="Tahoma" w:cs="Tahoma"/>
          <w:lang w:val="sr-Cyrl-RS"/>
        </w:rPr>
        <w:t>Дубравица</w:t>
      </w:r>
      <w:proofErr w:type="spellEnd"/>
      <w:r w:rsidR="00712390" w:rsidRPr="0075188B">
        <w:rPr>
          <w:rFonts w:ascii="Tahoma" w:hAnsi="Tahoma" w:cs="Tahoma"/>
          <w:lang w:val="sr-Cyrl-RS"/>
        </w:rPr>
        <w:t xml:space="preserve"> и </w:t>
      </w:r>
      <w:proofErr w:type="spellStart"/>
      <w:r w:rsidR="00712390" w:rsidRPr="0075188B">
        <w:rPr>
          <w:rFonts w:ascii="Tahoma" w:hAnsi="Tahoma" w:cs="Tahoma"/>
          <w:lang w:val="sr-Cyrl-RS"/>
        </w:rPr>
        <w:t>Бубушинац</w:t>
      </w:r>
      <w:proofErr w:type="spellEnd"/>
      <w:r w:rsidR="00712390" w:rsidRPr="0075188B">
        <w:rPr>
          <w:rFonts w:ascii="Tahoma" w:hAnsi="Tahoma" w:cs="Tahoma"/>
          <w:lang w:val="sr-Cyrl-RS"/>
        </w:rPr>
        <w:t xml:space="preserve"> скоро </w:t>
      </w:r>
      <w:r w:rsidR="00B06086" w:rsidRPr="0075188B">
        <w:rPr>
          <w:rFonts w:ascii="Tahoma" w:hAnsi="Tahoma" w:cs="Tahoma"/>
          <w:lang w:val="sr-Cyrl-RS"/>
        </w:rPr>
        <w:t>и не</w:t>
      </w:r>
      <w:r w:rsidR="00712390" w:rsidRPr="0075188B">
        <w:rPr>
          <w:rFonts w:ascii="Tahoma" w:hAnsi="Tahoma" w:cs="Tahoma"/>
          <w:lang w:val="sr-Cyrl-RS"/>
        </w:rPr>
        <w:t xml:space="preserve"> постоји (једном недељно</w:t>
      </w:r>
      <w:r w:rsidR="00B06086" w:rsidRPr="0075188B">
        <w:rPr>
          <w:rFonts w:ascii="Tahoma" w:hAnsi="Tahoma" w:cs="Tahoma"/>
          <w:lang w:val="sr-Cyrl-RS"/>
        </w:rPr>
        <w:t xml:space="preserve"> </w:t>
      </w:r>
      <w:r w:rsidR="00712390" w:rsidRPr="0075188B">
        <w:rPr>
          <w:rFonts w:ascii="Tahoma" w:hAnsi="Tahoma" w:cs="Tahoma"/>
          <w:lang w:val="sr-Cyrl-RS"/>
        </w:rPr>
        <w:t xml:space="preserve">лекар </w:t>
      </w:r>
      <w:r w:rsidR="00B06086" w:rsidRPr="0075188B">
        <w:rPr>
          <w:rFonts w:ascii="Tahoma" w:hAnsi="Tahoma" w:cs="Tahoma"/>
          <w:lang w:val="sr-Cyrl-RS"/>
        </w:rPr>
        <w:t xml:space="preserve">долази </w:t>
      </w:r>
      <w:r w:rsidR="00712390" w:rsidRPr="0075188B">
        <w:rPr>
          <w:rFonts w:ascii="Tahoma" w:hAnsi="Tahoma" w:cs="Tahoma"/>
          <w:lang w:val="sr-Cyrl-RS"/>
        </w:rPr>
        <w:t>у просторије МЗ)</w:t>
      </w:r>
      <w:r w:rsidR="00B06086" w:rsidRPr="0075188B">
        <w:rPr>
          <w:rFonts w:ascii="Tahoma" w:hAnsi="Tahoma" w:cs="Tahoma"/>
          <w:lang w:val="sr-Cyrl-RS"/>
        </w:rPr>
        <w:t>.</w:t>
      </w:r>
      <w:r w:rsidR="0075188B" w:rsidRPr="0075188B">
        <w:rPr>
          <w:rFonts w:ascii="Tahoma" w:hAnsi="Tahoma" w:cs="Tahoma"/>
          <w:lang w:val="sr-Cyrl-RS"/>
        </w:rPr>
        <w:t xml:space="preserve"> Сходно наведеном, мрежа сеоских амбуланти треба да се повећа. </w:t>
      </w:r>
      <w:r w:rsidR="00712390" w:rsidRPr="0075188B">
        <w:rPr>
          <w:rFonts w:ascii="Tahoma" w:hAnsi="Tahoma" w:cs="Tahoma"/>
          <w:lang w:val="sr-Cyrl-RS"/>
        </w:rPr>
        <w:t xml:space="preserve">Културни </w:t>
      </w:r>
      <w:r w:rsidR="00965856" w:rsidRPr="0075188B">
        <w:rPr>
          <w:rFonts w:ascii="Tahoma" w:hAnsi="Tahoma" w:cs="Tahoma"/>
          <w:lang w:val="sr-Cyrl-RS"/>
        </w:rPr>
        <w:t xml:space="preserve">садржаји од највећег значаја су уметничка галерија Милене Павловић Барили и </w:t>
      </w:r>
      <w:r w:rsidR="00B06086" w:rsidRPr="0075188B">
        <w:rPr>
          <w:rFonts w:ascii="Tahoma" w:hAnsi="Tahoma" w:cs="Tahoma"/>
          <w:lang w:val="sr-Cyrl-RS"/>
        </w:rPr>
        <w:t>а</w:t>
      </w:r>
      <w:r w:rsidR="00965856" w:rsidRPr="0075188B">
        <w:rPr>
          <w:rFonts w:ascii="Tahoma" w:hAnsi="Tahoma" w:cs="Tahoma"/>
          <w:lang w:val="sr-Cyrl-RS"/>
        </w:rPr>
        <w:t>рх</w:t>
      </w:r>
      <w:r w:rsidR="00B06086" w:rsidRPr="0075188B">
        <w:rPr>
          <w:rFonts w:ascii="Tahoma" w:hAnsi="Tahoma" w:cs="Tahoma"/>
          <w:lang w:val="sr-Cyrl-RS"/>
        </w:rPr>
        <w:t xml:space="preserve">еолошко </w:t>
      </w:r>
      <w:r w:rsidR="00965856" w:rsidRPr="0075188B">
        <w:rPr>
          <w:rFonts w:ascii="Tahoma" w:hAnsi="Tahoma" w:cs="Tahoma"/>
          <w:lang w:val="sr-Cyrl-RS"/>
        </w:rPr>
        <w:t xml:space="preserve">налазиште </w:t>
      </w:r>
      <w:proofErr w:type="spellStart"/>
      <w:r w:rsidR="00965856" w:rsidRPr="0075188B">
        <w:rPr>
          <w:rFonts w:ascii="Tahoma" w:hAnsi="Tahoma" w:cs="Tahoma"/>
          <w:lang w:val="sr-Cyrl-RS"/>
        </w:rPr>
        <w:t>Виминацијум</w:t>
      </w:r>
      <w:proofErr w:type="spellEnd"/>
      <w:r w:rsidR="00965856" w:rsidRPr="0075188B">
        <w:rPr>
          <w:rFonts w:ascii="Tahoma" w:hAnsi="Tahoma" w:cs="Tahoma"/>
          <w:lang w:val="sr-Cyrl-RS"/>
        </w:rPr>
        <w:t>, У свим сеоским насељима су након 2.св.рата зидани домови културе</w:t>
      </w:r>
      <w:r w:rsidR="00B06086" w:rsidRPr="0075188B">
        <w:rPr>
          <w:rFonts w:ascii="Tahoma" w:hAnsi="Tahoma" w:cs="Tahoma"/>
          <w:lang w:val="sr-Cyrl-RS"/>
        </w:rPr>
        <w:t xml:space="preserve"> али је грађевински бонитет предметних објеката неопходно унапредити и креирати их као </w:t>
      </w:r>
      <w:proofErr w:type="spellStart"/>
      <w:r w:rsidR="00B06086" w:rsidRPr="0075188B">
        <w:rPr>
          <w:rFonts w:ascii="Tahoma" w:hAnsi="Tahoma" w:cs="Tahoma"/>
          <w:lang w:val="sr-Cyrl-RS"/>
        </w:rPr>
        <w:t>мултифункционалне</w:t>
      </w:r>
      <w:proofErr w:type="spellEnd"/>
      <w:r w:rsidR="00B06086" w:rsidRPr="0075188B">
        <w:rPr>
          <w:rFonts w:ascii="Tahoma" w:hAnsi="Tahoma" w:cs="Tahoma"/>
          <w:lang w:val="sr-Cyrl-RS"/>
        </w:rPr>
        <w:t xml:space="preserve"> објекте.</w:t>
      </w:r>
      <w:r w:rsidR="000443B1" w:rsidRPr="0075188B">
        <w:rPr>
          <w:rFonts w:ascii="Tahoma" w:hAnsi="Tahoma" w:cs="Tahoma"/>
          <w:lang w:val="sr-Cyrl-RS"/>
        </w:rPr>
        <w:t xml:space="preserve"> Сходно наведеном, евидентан је недостатак капацитета предшколских установа, грађевински бонитет школских објеката као и мрежа сеоских амбуланти.</w:t>
      </w:r>
      <w:r w:rsidR="0075188B" w:rsidRPr="0075188B">
        <w:rPr>
          <w:rFonts w:ascii="Tahoma" w:hAnsi="Tahoma" w:cs="Tahoma"/>
          <w:lang w:val="sr-Cyrl-RS"/>
        </w:rPr>
        <w:t xml:space="preserve"> Посебну пажњу треба посветити планском пресељењу становништва из зоне будућих копова (подизање капацитета свих актера у процесу) као и проналажењу решења којима се не би губило становништво са територије ЈЛС.</w:t>
      </w:r>
    </w:p>
    <w:p w14:paraId="72A3233B" w14:textId="0564C6B5" w:rsidR="005C1C90" w:rsidRPr="004902BF" w:rsidRDefault="00F651F7" w:rsidP="00B5316A">
      <w:pPr>
        <w:pStyle w:val="ListParagraph"/>
        <w:ind w:left="0"/>
        <w:contextualSpacing w:val="0"/>
        <w:jc w:val="both"/>
        <w:rPr>
          <w:rFonts w:ascii="Tahoma" w:hAnsi="Tahoma" w:cs="Tahoma"/>
          <w:lang w:val="sr-Cyrl-RS"/>
        </w:rPr>
      </w:pPr>
      <w:r w:rsidRPr="005B575E">
        <w:rPr>
          <w:rFonts w:ascii="Tahoma" w:hAnsi="Tahoma" w:cs="Tahoma"/>
          <w:b/>
          <w:bCs/>
          <w:lang w:val="sr-Cyrl-RS"/>
        </w:rPr>
        <w:t xml:space="preserve">Потенцијали обновљивих извора енергије нису довољно искоришћени. </w:t>
      </w:r>
      <w:r w:rsidR="004C680A" w:rsidRPr="005B575E">
        <w:rPr>
          <w:rFonts w:ascii="Tahoma" w:hAnsi="Tahoma" w:cs="Tahoma"/>
          <w:lang w:val="sr-Cyrl-RS"/>
        </w:rPr>
        <w:t xml:space="preserve">У енергетском систему </w:t>
      </w:r>
      <w:proofErr w:type="spellStart"/>
      <w:r w:rsidR="004C680A" w:rsidRPr="005B575E">
        <w:rPr>
          <w:rFonts w:ascii="Tahoma" w:hAnsi="Tahoma" w:cs="Tahoma"/>
          <w:lang w:val="sr-Cyrl-RS"/>
        </w:rPr>
        <w:t>Костолачког</w:t>
      </w:r>
      <w:proofErr w:type="spellEnd"/>
      <w:r w:rsidR="004C680A" w:rsidRPr="005B575E">
        <w:rPr>
          <w:rFonts w:ascii="Tahoma" w:hAnsi="Tahoma" w:cs="Tahoma"/>
          <w:lang w:val="sr-Cyrl-RS"/>
        </w:rPr>
        <w:t xml:space="preserve"> басена заступљена је производња лигнита, трансформација лигнита у електричну и топлотну енергију, као и истраживање и производња нафте и природног гаса. Активни коп је ''</w:t>
      </w:r>
      <w:proofErr w:type="spellStart"/>
      <w:r w:rsidR="004C680A" w:rsidRPr="005B575E">
        <w:rPr>
          <w:rFonts w:ascii="Tahoma" w:hAnsi="Tahoma" w:cs="Tahoma"/>
          <w:lang w:val="sr-Cyrl-RS"/>
        </w:rPr>
        <w:t>Дрмно</w:t>
      </w:r>
      <w:proofErr w:type="spellEnd"/>
      <w:r w:rsidR="004C680A" w:rsidRPr="005B575E">
        <w:rPr>
          <w:rFonts w:ascii="Tahoma" w:hAnsi="Tahoma" w:cs="Tahoma"/>
          <w:lang w:val="sr-Cyrl-RS"/>
        </w:rPr>
        <w:t xml:space="preserve">'' и угаљ са њега иде у ТЕ </w:t>
      </w:r>
      <w:proofErr w:type="spellStart"/>
      <w:r w:rsidR="004C680A" w:rsidRPr="005B575E">
        <w:rPr>
          <w:rFonts w:ascii="Tahoma" w:hAnsi="Tahoma" w:cs="Tahoma"/>
          <w:lang w:val="sr-Cyrl-RS"/>
        </w:rPr>
        <w:t>Костолац</w:t>
      </w:r>
      <w:proofErr w:type="spellEnd"/>
      <w:r w:rsidR="004C680A" w:rsidRPr="005B575E">
        <w:rPr>
          <w:rFonts w:ascii="Tahoma" w:hAnsi="Tahoma" w:cs="Tahoma"/>
          <w:lang w:val="sr-Cyrl-RS"/>
        </w:rPr>
        <w:t xml:space="preserve"> А и Б у којима се производи ел</w:t>
      </w:r>
      <w:r w:rsidRPr="005B575E">
        <w:rPr>
          <w:rFonts w:ascii="Tahoma" w:hAnsi="Tahoma" w:cs="Tahoma"/>
          <w:lang w:val="sr-Cyrl-RS"/>
        </w:rPr>
        <w:t xml:space="preserve">ектрична </w:t>
      </w:r>
      <w:r w:rsidR="004C680A" w:rsidRPr="005B575E">
        <w:rPr>
          <w:rFonts w:ascii="Tahoma" w:hAnsi="Tahoma" w:cs="Tahoma"/>
          <w:lang w:val="sr-Cyrl-RS"/>
        </w:rPr>
        <w:t xml:space="preserve">енергија. </w:t>
      </w:r>
      <w:r w:rsidRPr="005B575E">
        <w:rPr>
          <w:rFonts w:ascii="Tahoma" w:hAnsi="Tahoma" w:cs="Tahoma"/>
          <w:lang w:val="sr-Cyrl-RS"/>
        </w:rPr>
        <w:t>На подручју града Пожаревца не постоје програми за коришћење ОИЕ, као ни енергетски биланси коришћења ОИЕ. Од обновљивих извора енергије већи значај могу имати енергија из биомасе, енергија сунца и енергија ветра.</w:t>
      </w:r>
    </w:p>
    <w:p w14:paraId="49E2BE7F" w14:textId="186AB58E" w:rsidR="00835E96" w:rsidRPr="00832591" w:rsidRDefault="00815098" w:rsidP="00B5316A">
      <w:pPr>
        <w:pStyle w:val="ListParagraph"/>
        <w:ind w:left="0"/>
        <w:contextualSpacing w:val="0"/>
        <w:jc w:val="both"/>
        <w:rPr>
          <w:rFonts w:ascii="Tahoma" w:hAnsi="Tahoma" w:cs="Tahoma"/>
          <w:lang w:val="sr-Cyrl-RS"/>
        </w:rPr>
      </w:pPr>
      <w:r w:rsidRPr="00832591">
        <w:rPr>
          <w:rFonts w:ascii="Tahoma" w:hAnsi="Tahoma" w:cs="Tahoma"/>
          <w:b/>
          <w:bCs/>
          <w:lang w:val="sr-Cyrl-RS"/>
        </w:rPr>
        <w:t>Д</w:t>
      </w:r>
      <w:r w:rsidR="00B135DF" w:rsidRPr="00832591">
        <w:rPr>
          <w:rFonts w:ascii="Tahoma" w:hAnsi="Tahoma" w:cs="Tahoma"/>
          <w:b/>
          <w:bCs/>
          <w:lang w:val="sr-Cyrl-RS"/>
        </w:rPr>
        <w:t xml:space="preserve">ржавни пут првог реда на градском подручју покривен </w:t>
      </w:r>
      <w:r w:rsidRPr="00832591">
        <w:rPr>
          <w:rFonts w:ascii="Tahoma" w:hAnsi="Tahoma" w:cs="Tahoma"/>
          <w:b/>
          <w:bCs/>
          <w:lang w:val="sr-Cyrl-RS"/>
        </w:rPr>
        <w:t>је</w:t>
      </w:r>
      <w:r w:rsidR="00B135DF" w:rsidRPr="00832591">
        <w:rPr>
          <w:rFonts w:ascii="Tahoma" w:hAnsi="Tahoma" w:cs="Tahoma"/>
          <w:b/>
          <w:bCs/>
          <w:lang w:val="sr-Cyrl-RS"/>
        </w:rPr>
        <w:t xml:space="preserve"> савременим коловозним застором, адекватном вертикалном и хоризонталном сигнализацијом и задовољавајућег</w:t>
      </w:r>
      <w:r w:rsidR="00835E96" w:rsidRPr="00832591">
        <w:rPr>
          <w:rFonts w:ascii="Tahoma" w:hAnsi="Tahoma" w:cs="Tahoma"/>
          <w:b/>
          <w:bCs/>
          <w:lang w:val="sr-Cyrl-RS"/>
        </w:rPr>
        <w:t xml:space="preserve"> је стања.</w:t>
      </w:r>
      <w:r w:rsidR="00B135DF" w:rsidRPr="00832591">
        <w:rPr>
          <w:rFonts w:ascii="Tahoma" w:hAnsi="Tahoma" w:cs="Tahoma"/>
          <w:b/>
          <w:bCs/>
          <w:lang w:val="sr-Cyrl-RS"/>
        </w:rPr>
        <w:t xml:space="preserve"> </w:t>
      </w:r>
      <w:r w:rsidR="00835E96" w:rsidRPr="00832591">
        <w:rPr>
          <w:rFonts w:ascii="Tahoma" w:hAnsi="Tahoma" w:cs="Tahoma"/>
          <w:b/>
          <w:bCs/>
          <w:lang w:val="sr-Cyrl-RS"/>
        </w:rPr>
        <w:t>Државни путеви другог реда захтевају рехабилитацију и реконструкцију.</w:t>
      </w:r>
      <w:r w:rsidR="00B135DF" w:rsidRPr="00832591">
        <w:rPr>
          <w:rFonts w:ascii="Tahoma" w:hAnsi="Tahoma" w:cs="Tahoma"/>
          <w:lang w:val="sr-Cyrl-RS"/>
        </w:rPr>
        <w:t xml:space="preserve"> </w:t>
      </w:r>
      <w:r w:rsidR="005B575E" w:rsidRPr="00832591">
        <w:rPr>
          <w:rFonts w:ascii="Tahoma" w:hAnsi="Tahoma" w:cs="Tahoma"/>
          <w:lang w:val="sr-Cyrl-RS"/>
        </w:rPr>
        <w:t>Окосницу путне мреже</w:t>
      </w:r>
      <w:r w:rsidR="00B40535" w:rsidRPr="00832591">
        <w:rPr>
          <w:rFonts w:ascii="Tahoma" w:hAnsi="Tahoma" w:cs="Tahoma"/>
          <w:lang w:val="sr-Cyrl-RS"/>
        </w:rPr>
        <w:t xml:space="preserve"> на административном подручју града чине два путна магистрална правца: државни пут првог </w:t>
      </w:r>
      <w:r w:rsidRPr="00832591">
        <w:rPr>
          <w:rFonts w:ascii="Tahoma" w:hAnsi="Tahoma" w:cs="Tahoma"/>
          <w:lang w:val="sr-Cyrl-RS"/>
        </w:rPr>
        <w:t>Б реда бр.22</w:t>
      </w:r>
      <w:r w:rsidR="00B40535" w:rsidRPr="00832591">
        <w:rPr>
          <w:rFonts w:ascii="Tahoma" w:hAnsi="Tahoma" w:cs="Tahoma"/>
          <w:lang w:val="sr-Cyrl-RS"/>
        </w:rPr>
        <w:t xml:space="preserve"> (</w:t>
      </w:r>
      <w:r w:rsidRPr="00832591">
        <w:rPr>
          <w:rFonts w:ascii="Tahoma" w:hAnsi="Tahoma" w:cs="Tahoma"/>
          <w:lang w:val="sr-Cyrl-RS"/>
        </w:rPr>
        <w:t xml:space="preserve">Панчево - </w:t>
      </w:r>
      <w:r w:rsidR="00B40535" w:rsidRPr="00832591">
        <w:rPr>
          <w:rFonts w:ascii="Tahoma" w:hAnsi="Tahoma" w:cs="Tahoma"/>
          <w:lang w:val="sr-Cyrl-RS"/>
        </w:rPr>
        <w:t xml:space="preserve">Ковин – Смедерево – Пожаревац – </w:t>
      </w:r>
      <w:proofErr w:type="spellStart"/>
      <w:r w:rsidR="00B40535" w:rsidRPr="00832591">
        <w:rPr>
          <w:rFonts w:ascii="Tahoma" w:hAnsi="Tahoma" w:cs="Tahoma"/>
          <w:lang w:val="sr-Cyrl-RS"/>
        </w:rPr>
        <w:t>Кучево</w:t>
      </w:r>
      <w:proofErr w:type="spellEnd"/>
      <w:r w:rsidR="00B40535" w:rsidRPr="00832591">
        <w:rPr>
          <w:rFonts w:ascii="Tahoma" w:hAnsi="Tahoma" w:cs="Tahoma"/>
          <w:lang w:val="sr-Cyrl-RS"/>
        </w:rPr>
        <w:t xml:space="preserve"> – Мајданпек – Неготин – граница Бугарске) и државни пут </w:t>
      </w:r>
      <w:r w:rsidRPr="00832591">
        <w:rPr>
          <w:rFonts w:ascii="Tahoma" w:hAnsi="Tahoma" w:cs="Tahoma"/>
          <w:lang w:val="sr-Cyrl-RS"/>
        </w:rPr>
        <w:t>другог</w:t>
      </w:r>
      <w:r w:rsidR="00B40535" w:rsidRPr="00832591">
        <w:rPr>
          <w:rFonts w:ascii="Tahoma" w:hAnsi="Tahoma" w:cs="Tahoma"/>
          <w:lang w:val="sr-Cyrl-RS"/>
        </w:rPr>
        <w:t xml:space="preserve"> реда број </w:t>
      </w:r>
      <w:r w:rsidRPr="00832591">
        <w:rPr>
          <w:rFonts w:ascii="Tahoma" w:hAnsi="Tahoma" w:cs="Tahoma"/>
          <w:lang w:val="sr-Cyrl-RS"/>
        </w:rPr>
        <w:t>128</w:t>
      </w:r>
      <w:r w:rsidR="00B40535" w:rsidRPr="00832591">
        <w:rPr>
          <w:rFonts w:ascii="Tahoma" w:hAnsi="Tahoma" w:cs="Tahoma"/>
          <w:lang w:val="sr-Cyrl-RS"/>
        </w:rPr>
        <w:t xml:space="preserve"> (</w:t>
      </w:r>
      <w:proofErr w:type="spellStart"/>
      <w:r w:rsidRPr="00832591">
        <w:rPr>
          <w:rFonts w:ascii="Tahoma" w:hAnsi="Tahoma" w:cs="Tahoma"/>
          <w:lang w:val="sr-Cyrl-RS"/>
        </w:rPr>
        <w:t>Поречки</w:t>
      </w:r>
      <w:proofErr w:type="spellEnd"/>
      <w:r w:rsidRPr="00832591">
        <w:rPr>
          <w:rFonts w:ascii="Tahoma" w:hAnsi="Tahoma" w:cs="Tahoma"/>
          <w:lang w:val="sr-Cyrl-RS"/>
        </w:rPr>
        <w:t xml:space="preserve"> мост</w:t>
      </w:r>
      <w:r w:rsidR="00B40535" w:rsidRPr="00832591">
        <w:rPr>
          <w:rFonts w:ascii="Tahoma" w:hAnsi="Tahoma" w:cs="Tahoma"/>
          <w:lang w:val="sr-Cyrl-RS"/>
        </w:rPr>
        <w:t xml:space="preserve"> – Доњи Милановац – Голубац – Велико </w:t>
      </w:r>
      <w:proofErr w:type="spellStart"/>
      <w:r w:rsidR="00B40535" w:rsidRPr="00832591">
        <w:rPr>
          <w:rFonts w:ascii="Tahoma" w:hAnsi="Tahoma" w:cs="Tahoma"/>
          <w:lang w:val="sr-Cyrl-RS"/>
        </w:rPr>
        <w:t>Градиште</w:t>
      </w:r>
      <w:proofErr w:type="spellEnd"/>
      <w:r w:rsidR="00B40535" w:rsidRPr="00832591">
        <w:rPr>
          <w:rFonts w:ascii="Tahoma" w:hAnsi="Tahoma" w:cs="Tahoma"/>
          <w:lang w:val="sr-Cyrl-RS"/>
        </w:rPr>
        <w:t xml:space="preserve"> – Пожаревац). </w:t>
      </w:r>
      <w:r w:rsidR="00A755D0" w:rsidRPr="00832591">
        <w:rPr>
          <w:rFonts w:ascii="Tahoma" w:hAnsi="Tahoma" w:cs="Tahoma"/>
          <w:lang w:val="sr-Cyrl-RS"/>
        </w:rPr>
        <w:t>Наведене саобраћајнице представљају саобраћајно најоптерећеније путне правце на територији Града.</w:t>
      </w:r>
      <w:r w:rsidR="00835E96" w:rsidRPr="00832591">
        <w:rPr>
          <w:rFonts w:ascii="Tahoma" w:hAnsi="Tahoma" w:cs="Tahoma"/>
          <w:lang w:val="sr-Cyrl-RS"/>
        </w:rPr>
        <w:t xml:space="preserve"> Други д</w:t>
      </w:r>
      <w:r w:rsidR="00B40535" w:rsidRPr="00832591">
        <w:rPr>
          <w:rFonts w:ascii="Tahoma" w:hAnsi="Tahoma" w:cs="Tahoma"/>
          <w:lang w:val="sr-Cyrl-RS"/>
        </w:rPr>
        <w:t xml:space="preserve">ржавни пут другог реда </w:t>
      </w:r>
      <w:r w:rsidR="00835E96" w:rsidRPr="00832591">
        <w:rPr>
          <w:rFonts w:ascii="Tahoma" w:hAnsi="Tahoma" w:cs="Tahoma"/>
          <w:lang w:val="sr-Cyrl-RS"/>
        </w:rPr>
        <w:t xml:space="preserve">је </w:t>
      </w:r>
      <w:r w:rsidR="00B40535" w:rsidRPr="00832591">
        <w:rPr>
          <w:rFonts w:ascii="Tahoma" w:hAnsi="Tahoma" w:cs="Tahoma"/>
          <w:lang w:val="sr-Cyrl-RS"/>
        </w:rPr>
        <w:t>бр.</w:t>
      </w:r>
      <w:r w:rsidRPr="00832591">
        <w:rPr>
          <w:rFonts w:ascii="Tahoma" w:hAnsi="Tahoma" w:cs="Tahoma"/>
          <w:lang w:val="sr-Cyrl-RS"/>
        </w:rPr>
        <w:t>169</w:t>
      </w:r>
      <w:r w:rsidR="00B40535" w:rsidRPr="00832591">
        <w:rPr>
          <w:rFonts w:ascii="Tahoma" w:hAnsi="Tahoma" w:cs="Tahoma"/>
          <w:lang w:val="sr-Cyrl-RS"/>
        </w:rPr>
        <w:t xml:space="preserve"> (</w:t>
      </w:r>
      <w:proofErr w:type="spellStart"/>
      <w:r w:rsidR="00B40535" w:rsidRPr="00832591">
        <w:rPr>
          <w:rFonts w:ascii="Tahoma" w:hAnsi="Tahoma" w:cs="Tahoma"/>
          <w:lang w:val="sr-Cyrl-RS"/>
        </w:rPr>
        <w:t>Костолац</w:t>
      </w:r>
      <w:proofErr w:type="spellEnd"/>
      <w:r w:rsidR="00B40535" w:rsidRPr="00832591">
        <w:rPr>
          <w:rFonts w:ascii="Tahoma" w:hAnsi="Tahoma" w:cs="Tahoma"/>
          <w:lang w:val="sr-Cyrl-RS"/>
        </w:rPr>
        <w:t xml:space="preserve"> – Пожаревац – Жабари – </w:t>
      </w:r>
      <w:proofErr w:type="spellStart"/>
      <w:r w:rsidR="00B40535" w:rsidRPr="00832591">
        <w:rPr>
          <w:rFonts w:ascii="Tahoma" w:hAnsi="Tahoma" w:cs="Tahoma"/>
          <w:lang w:val="sr-Cyrl-RS"/>
        </w:rPr>
        <w:t>Свилајнац</w:t>
      </w:r>
      <w:proofErr w:type="spellEnd"/>
      <w:r w:rsidR="00B40535" w:rsidRPr="00832591">
        <w:rPr>
          <w:rFonts w:ascii="Tahoma" w:hAnsi="Tahoma" w:cs="Tahoma"/>
          <w:lang w:val="sr-Cyrl-RS"/>
        </w:rPr>
        <w:t xml:space="preserve"> – </w:t>
      </w:r>
      <w:proofErr w:type="spellStart"/>
      <w:r w:rsidR="00B40535" w:rsidRPr="00832591">
        <w:rPr>
          <w:rFonts w:ascii="Tahoma" w:hAnsi="Tahoma" w:cs="Tahoma"/>
          <w:lang w:val="sr-Cyrl-RS"/>
        </w:rPr>
        <w:t>Деспотовац</w:t>
      </w:r>
      <w:proofErr w:type="spellEnd"/>
      <w:r w:rsidR="00B40535" w:rsidRPr="00832591">
        <w:rPr>
          <w:rFonts w:ascii="Tahoma" w:hAnsi="Tahoma" w:cs="Tahoma"/>
          <w:lang w:val="sr-Cyrl-RS"/>
        </w:rPr>
        <w:t xml:space="preserve"> – Ћуприја)</w:t>
      </w:r>
      <w:r w:rsidR="00835E96" w:rsidRPr="00832591">
        <w:rPr>
          <w:rFonts w:ascii="Tahoma" w:hAnsi="Tahoma" w:cs="Tahoma"/>
          <w:lang w:val="sr-Cyrl-RS"/>
        </w:rPr>
        <w:t>.</w:t>
      </w:r>
      <w:r w:rsidR="00B40535" w:rsidRPr="00832591">
        <w:rPr>
          <w:rFonts w:ascii="Tahoma" w:hAnsi="Tahoma" w:cs="Tahoma"/>
          <w:lang w:val="sr-Cyrl-RS"/>
        </w:rPr>
        <w:t xml:space="preserve"> </w:t>
      </w:r>
      <w:r w:rsidR="00841084">
        <w:rPr>
          <w:rFonts w:ascii="Tahoma" w:hAnsi="Tahoma" w:cs="Tahoma"/>
          <w:lang w:val="sr-Cyrl-RS"/>
        </w:rPr>
        <w:t>Приметни су непримерени начини саобраћајног опремања привредних погона, посебно за производне и производно-пословне делатности дуж државних путева првог реда.</w:t>
      </w:r>
    </w:p>
    <w:p w14:paraId="051010BF" w14:textId="08A282F7" w:rsidR="00B135DF" w:rsidRDefault="008C4EC6" w:rsidP="00B5316A">
      <w:pPr>
        <w:pStyle w:val="ListParagraph"/>
        <w:ind w:left="0"/>
        <w:contextualSpacing w:val="0"/>
        <w:jc w:val="both"/>
        <w:rPr>
          <w:rFonts w:ascii="Tahoma" w:hAnsi="Tahoma" w:cs="Tahoma"/>
          <w:color w:val="FF0000"/>
          <w:lang w:val="sr-Cyrl-RS"/>
        </w:rPr>
      </w:pPr>
      <w:r w:rsidRPr="00832591">
        <w:rPr>
          <w:rFonts w:ascii="Tahoma" w:hAnsi="Tahoma" w:cs="Tahoma"/>
          <w:b/>
          <w:bCs/>
          <w:lang w:val="sr-Cyrl-RS"/>
        </w:rPr>
        <w:t xml:space="preserve">Мрежа општинских путева је у лошем стању и захтева рехабилитацију и реконструкцију. </w:t>
      </w:r>
      <w:r w:rsidRPr="00832591">
        <w:rPr>
          <w:rFonts w:ascii="Tahoma" w:hAnsi="Tahoma" w:cs="Tahoma"/>
          <w:lang w:val="sr-Cyrl-RS"/>
        </w:rPr>
        <w:t>Мрежа општинских путева на територији ЈЛС одликује високо учешће путева са савременим коловозним застором (око 90%) али и лоше стање коловоза, мала просечна ширина, одсуство сигнализације и сл. Сва општинска насеља су задовољавајуће повезана путном мрежом.</w:t>
      </w:r>
      <w:r>
        <w:rPr>
          <w:rFonts w:ascii="Tahoma" w:hAnsi="Tahoma" w:cs="Tahoma"/>
          <w:color w:val="FF0000"/>
          <w:lang w:val="sr-Cyrl-RS"/>
        </w:rPr>
        <w:t xml:space="preserve"> </w:t>
      </w:r>
    </w:p>
    <w:p w14:paraId="48BAF088" w14:textId="77777777" w:rsidR="0082314F" w:rsidRPr="0082314F" w:rsidRDefault="00832591" w:rsidP="00B5316A">
      <w:pPr>
        <w:pStyle w:val="ListParagraph"/>
        <w:ind w:left="0"/>
        <w:contextualSpacing w:val="0"/>
        <w:jc w:val="both"/>
        <w:rPr>
          <w:rFonts w:ascii="Tahoma" w:hAnsi="Tahoma" w:cs="Tahoma"/>
          <w:lang w:val="sr-Cyrl-RS"/>
        </w:rPr>
      </w:pPr>
      <w:r w:rsidRPr="0082314F">
        <w:rPr>
          <w:rFonts w:ascii="Tahoma" w:hAnsi="Tahoma" w:cs="Tahoma"/>
          <w:b/>
          <w:bCs/>
          <w:lang w:val="sr-Cyrl-RS"/>
        </w:rPr>
        <w:t>Неопходна је даље измештање дела транзитног саобраћаја са градске периферије Пожаревца</w:t>
      </w:r>
      <w:r w:rsidR="0082314F" w:rsidRPr="0082314F">
        <w:rPr>
          <w:rFonts w:ascii="Tahoma" w:hAnsi="Tahoma" w:cs="Tahoma"/>
          <w:b/>
          <w:bCs/>
          <w:lang w:val="sr-Cyrl-RS"/>
        </w:rPr>
        <w:t xml:space="preserve"> и побољшање техничких и експлоатационих карактеристика градских саобраћајница</w:t>
      </w:r>
      <w:r w:rsidRPr="0082314F">
        <w:rPr>
          <w:rFonts w:ascii="Tahoma" w:hAnsi="Tahoma" w:cs="Tahoma"/>
          <w:b/>
          <w:bCs/>
          <w:lang w:val="sr-Cyrl-RS"/>
        </w:rPr>
        <w:t xml:space="preserve">. </w:t>
      </w:r>
      <w:r w:rsidR="00455109" w:rsidRPr="0082314F">
        <w:rPr>
          <w:rFonts w:ascii="Tahoma" w:hAnsi="Tahoma" w:cs="Tahoma"/>
          <w:lang w:val="sr-Cyrl-RS"/>
        </w:rPr>
        <w:t xml:space="preserve">Обилазница око града значајно утиче на растерећење друмског саобраћаја на територији насеља. Очигледна је неједнака покривеност </w:t>
      </w:r>
      <w:r w:rsidR="0082314F" w:rsidRPr="0082314F">
        <w:rPr>
          <w:rFonts w:ascii="Tahoma" w:hAnsi="Tahoma" w:cs="Tahoma"/>
          <w:lang w:val="sr-Cyrl-RS"/>
        </w:rPr>
        <w:t>Пожаревца</w:t>
      </w:r>
      <w:r w:rsidR="00455109" w:rsidRPr="0082314F">
        <w:rPr>
          <w:rFonts w:ascii="Tahoma" w:hAnsi="Tahoma" w:cs="Tahoma"/>
          <w:lang w:val="sr-Cyrl-RS"/>
        </w:rPr>
        <w:t xml:space="preserve"> саобраћајном мрежом, посебно у </w:t>
      </w:r>
      <w:proofErr w:type="spellStart"/>
      <w:r w:rsidR="00455109" w:rsidRPr="0082314F">
        <w:rPr>
          <w:rFonts w:ascii="Tahoma" w:hAnsi="Tahoma" w:cs="Tahoma"/>
          <w:lang w:val="sr-Cyrl-RS"/>
        </w:rPr>
        <w:t>ободним</w:t>
      </w:r>
      <w:proofErr w:type="spellEnd"/>
      <w:r w:rsidR="00455109" w:rsidRPr="0082314F">
        <w:rPr>
          <w:rFonts w:ascii="Tahoma" w:hAnsi="Tahoma" w:cs="Tahoma"/>
          <w:lang w:val="sr-Cyrl-RS"/>
        </w:rPr>
        <w:t xml:space="preserve"> деловима града</w:t>
      </w:r>
      <w:r w:rsidR="0082314F" w:rsidRPr="0082314F">
        <w:rPr>
          <w:rFonts w:ascii="Tahoma" w:hAnsi="Tahoma" w:cs="Tahoma"/>
          <w:lang w:val="sr-Cyrl-RS"/>
        </w:rPr>
        <w:t>.</w:t>
      </w:r>
      <w:r w:rsidR="00455109" w:rsidRPr="0082314F">
        <w:rPr>
          <w:rFonts w:ascii="Tahoma" w:hAnsi="Tahoma" w:cs="Tahoma"/>
          <w:lang w:val="sr-Cyrl-RS"/>
        </w:rPr>
        <w:t xml:space="preserve"> </w:t>
      </w:r>
      <w:r w:rsidR="0082314F" w:rsidRPr="0082314F">
        <w:rPr>
          <w:rFonts w:ascii="Tahoma" w:hAnsi="Tahoma" w:cs="Tahoma"/>
          <w:lang w:val="sr-Cyrl-RS"/>
        </w:rPr>
        <w:t>Д</w:t>
      </w:r>
      <w:r w:rsidR="003C1866" w:rsidRPr="0082314F">
        <w:rPr>
          <w:rFonts w:ascii="Tahoma" w:hAnsi="Tahoma" w:cs="Tahoma"/>
          <w:lang w:val="sr-Cyrl-RS"/>
        </w:rPr>
        <w:t xml:space="preserve">ео транзита пролази градским улицама: Ђуре Ђаковића, Чеде Васојевића и Боже Димитријевића. </w:t>
      </w:r>
      <w:proofErr w:type="spellStart"/>
      <w:r w:rsidR="0082314F" w:rsidRPr="0082314F">
        <w:rPr>
          <w:rFonts w:ascii="Tahoma" w:hAnsi="Tahoma" w:cs="Tahoma"/>
          <w:lang w:val="sr-Cyrl-RS"/>
        </w:rPr>
        <w:t>Унутарн</w:t>
      </w:r>
      <w:r w:rsidR="003C1866" w:rsidRPr="0082314F">
        <w:rPr>
          <w:rFonts w:ascii="Tahoma" w:hAnsi="Tahoma" w:cs="Tahoma"/>
          <w:lang w:val="sr-Cyrl-RS"/>
        </w:rPr>
        <w:t>асељска</w:t>
      </w:r>
      <w:proofErr w:type="spellEnd"/>
      <w:r w:rsidR="003C1866" w:rsidRPr="0082314F">
        <w:rPr>
          <w:rFonts w:ascii="Tahoma" w:hAnsi="Tahoma" w:cs="Tahoma"/>
          <w:lang w:val="sr-Cyrl-RS"/>
        </w:rPr>
        <w:t xml:space="preserve"> кретања оптерећују центар града и улице: Трг Радомира Вујовића, Улицу </w:t>
      </w:r>
      <w:proofErr w:type="spellStart"/>
      <w:r w:rsidR="003C1866" w:rsidRPr="0082314F">
        <w:rPr>
          <w:rFonts w:ascii="Tahoma" w:hAnsi="Tahoma" w:cs="Tahoma"/>
          <w:lang w:val="sr-Cyrl-RS"/>
        </w:rPr>
        <w:t>Табачка</w:t>
      </w:r>
      <w:proofErr w:type="spellEnd"/>
      <w:r w:rsidR="003C1866" w:rsidRPr="0082314F">
        <w:rPr>
          <w:rFonts w:ascii="Tahoma" w:hAnsi="Tahoma" w:cs="Tahoma"/>
          <w:lang w:val="sr-Cyrl-RS"/>
        </w:rPr>
        <w:t xml:space="preserve"> Чаршија и Лењинову.</w:t>
      </w:r>
      <w:r w:rsidR="0082314F" w:rsidRPr="0082314F">
        <w:rPr>
          <w:rFonts w:ascii="Tahoma" w:hAnsi="Tahoma" w:cs="Tahoma"/>
          <w:b/>
          <w:bCs/>
          <w:lang w:val="sr-Cyrl-RS"/>
        </w:rPr>
        <w:t xml:space="preserve"> </w:t>
      </w:r>
      <w:r w:rsidR="0082314F" w:rsidRPr="0082314F">
        <w:rPr>
          <w:rFonts w:ascii="Tahoma" w:hAnsi="Tahoma" w:cs="Tahoma"/>
          <w:lang w:val="sr-Cyrl-RS"/>
        </w:rPr>
        <w:t xml:space="preserve">Приметне су и неодговарајуће </w:t>
      </w:r>
      <w:r w:rsidR="0082314F" w:rsidRPr="0082314F">
        <w:rPr>
          <w:rFonts w:ascii="Tahoma" w:hAnsi="Tahoma" w:cs="Tahoma"/>
          <w:lang w:val="sr-Cyrl-RS"/>
        </w:rPr>
        <w:lastRenderedPageBreak/>
        <w:t>експлоатационе</w:t>
      </w:r>
      <w:r w:rsidR="00455109" w:rsidRPr="0082314F">
        <w:rPr>
          <w:rFonts w:ascii="Tahoma" w:hAnsi="Tahoma" w:cs="Tahoma"/>
          <w:lang w:val="sr-Cyrl-RS"/>
        </w:rPr>
        <w:t xml:space="preserve"> одлике појединих градских саобраћајница, посебно у </w:t>
      </w:r>
      <w:proofErr w:type="spellStart"/>
      <w:r w:rsidR="00455109" w:rsidRPr="0082314F">
        <w:rPr>
          <w:rFonts w:ascii="Tahoma" w:hAnsi="Tahoma" w:cs="Tahoma"/>
          <w:lang w:val="sr-Cyrl-RS"/>
        </w:rPr>
        <w:t>ободном</w:t>
      </w:r>
      <w:proofErr w:type="spellEnd"/>
      <w:r w:rsidR="00455109" w:rsidRPr="0082314F">
        <w:rPr>
          <w:rFonts w:ascii="Tahoma" w:hAnsi="Tahoma" w:cs="Tahoma"/>
          <w:lang w:val="sr-Cyrl-RS"/>
        </w:rPr>
        <w:t xml:space="preserve"> делу града, али и у деловима ужег градског језгра. Увиђа се недовољна ширина улица, слаба опремљеност и сигнализација. У деловима градског језгра у појединим улицама уочава се неусаглашеност улице (ширина, опремљеност, капацитети) у односу на околну намену</w:t>
      </w:r>
      <w:r w:rsidR="0082314F" w:rsidRPr="0082314F">
        <w:rPr>
          <w:rFonts w:ascii="Tahoma" w:hAnsi="Tahoma" w:cs="Tahoma"/>
          <w:lang w:val="sr-Cyrl-RS"/>
        </w:rPr>
        <w:t xml:space="preserve"> (пре свега комерцијалне делатности и становање са пословањем)</w:t>
      </w:r>
      <w:r w:rsidR="00455109" w:rsidRPr="0082314F">
        <w:rPr>
          <w:rFonts w:ascii="Tahoma" w:hAnsi="Tahoma" w:cs="Tahoma"/>
          <w:lang w:val="sr-Cyrl-RS"/>
        </w:rPr>
        <w:t>.</w:t>
      </w:r>
    </w:p>
    <w:p w14:paraId="7AF4C030" w14:textId="6E4E7417" w:rsidR="00455109" w:rsidRDefault="00070CA8" w:rsidP="00B5316A">
      <w:pPr>
        <w:pStyle w:val="ListParagraph"/>
        <w:ind w:left="0"/>
        <w:contextualSpacing w:val="0"/>
        <w:jc w:val="both"/>
        <w:rPr>
          <w:rFonts w:ascii="Tahoma" w:hAnsi="Tahoma" w:cs="Tahoma"/>
          <w:lang w:val="sr-Cyrl-RS"/>
        </w:rPr>
      </w:pPr>
      <w:r w:rsidRPr="00070CA8">
        <w:rPr>
          <w:rFonts w:ascii="Tahoma" w:hAnsi="Tahoma" w:cs="Tahoma"/>
          <w:b/>
          <w:bCs/>
          <w:lang w:val="sr-Cyrl-RS"/>
        </w:rPr>
        <w:t xml:space="preserve">Недостају паркинг површине као и боља регулација </w:t>
      </w:r>
      <w:proofErr w:type="spellStart"/>
      <w:r w:rsidRPr="00070CA8">
        <w:rPr>
          <w:rFonts w:ascii="Tahoma" w:hAnsi="Tahoma" w:cs="Tahoma"/>
          <w:b/>
          <w:bCs/>
          <w:lang w:val="sr-Cyrl-RS"/>
        </w:rPr>
        <w:t>мирујућег</w:t>
      </w:r>
      <w:proofErr w:type="spellEnd"/>
      <w:r w:rsidRPr="00070CA8">
        <w:rPr>
          <w:rFonts w:ascii="Tahoma" w:hAnsi="Tahoma" w:cs="Tahoma"/>
          <w:b/>
          <w:bCs/>
          <w:lang w:val="sr-Cyrl-RS"/>
        </w:rPr>
        <w:t xml:space="preserve"> саобраћаја. </w:t>
      </w:r>
      <w:r w:rsidRPr="00070CA8">
        <w:rPr>
          <w:rFonts w:ascii="Tahoma" w:hAnsi="Tahoma" w:cs="Tahoma"/>
          <w:lang w:val="sr-Cyrl-RS"/>
        </w:rPr>
        <w:t>Очигледан је н</w:t>
      </w:r>
      <w:r w:rsidR="00455109" w:rsidRPr="00070CA8">
        <w:rPr>
          <w:rFonts w:ascii="Tahoma" w:hAnsi="Tahoma" w:cs="Tahoma"/>
          <w:lang w:val="sr-Cyrl-RS"/>
        </w:rPr>
        <w:t>едостатак површина за мирујући саобраћај, у ужем и ширем градском центру, посебно великих јавних паркиралишта.</w:t>
      </w:r>
      <w:r w:rsidR="00830322" w:rsidRPr="00070CA8">
        <w:rPr>
          <w:rFonts w:ascii="Tahoma" w:hAnsi="Tahoma" w:cs="Tahoma"/>
          <w:lang w:val="sr-Cyrl-RS"/>
        </w:rPr>
        <w:t xml:space="preserve"> У граду Пожаревцу мирујући саобраћај је проблем због неповољне ширине уличних профила, недовољно изграђених паркинг места и других субјективних фактора учесника у саобраћају. Процена је да је неопходно око 2000 уређених паркинг места у широј градској зони</w:t>
      </w:r>
      <w:r w:rsidR="00032EC5">
        <w:rPr>
          <w:rStyle w:val="FootnoteReference"/>
          <w:rFonts w:ascii="Tahoma" w:hAnsi="Tahoma" w:cs="Tahoma"/>
          <w:lang w:val="sr-Cyrl-RS"/>
        </w:rPr>
        <w:footnoteReference w:id="41"/>
      </w:r>
      <w:r>
        <w:rPr>
          <w:rFonts w:ascii="Tahoma" w:hAnsi="Tahoma" w:cs="Tahoma"/>
          <w:lang w:val="sr-Cyrl-RS"/>
        </w:rPr>
        <w:t>.</w:t>
      </w:r>
    </w:p>
    <w:p w14:paraId="6FAFF846" w14:textId="77777777" w:rsidR="00F45D21" w:rsidRPr="00F45D21" w:rsidRDefault="00F45D21" w:rsidP="00F45D21">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bCs/>
          <w:color w:val="1F3864" w:themeColor="accent1" w:themeShade="80"/>
          <w:lang w:val="sr-Cyrl-RS"/>
        </w:rPr>
      </w:pPr>
      <w:r w:rsidRPr="00F45D21">
        <w:rPr>
          <w:rFonts w:ascii="Tahoma" w:hAnsi="Tahoma" w:cs="Tahoma"/>
          <w:b/>
          <w:bCs/>
          <w:color w:val="1F3864" w:themeColor="accent1" w:themeShade="80"/>
          <w:lang w:val="sr-Cyrl-RS"/>
        </w:rPr>
        <w:t xml:space="preserve">Индикатор 9. Степен индивидуалне моторизације </w:t>
      </w:r>
    </w:p>
    <w:p w14:paraId="4CD47869" w14:textId="251EEB42" w:rsidR="00F45D21" w:rsidRPr="00F45D21" w:rsidRDefault="00F45D21" w:rsidP="00F45D21">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sidRPr="00F45D21">
        <w:rPr>
          <w:rFonts w:ascii="Tahoma" w:hAnsi="Tahoma" w:cs="Tahoma"/>
          <w:color w:val="1F3864" w:themeColor="accent1" w:themeShade="80"/>
          <w:lang w:val="sr-Cyrl-RS"/>
        </w:rPr>
        <w:t xml:space="preserve">Број путничких аутомобила по глави становника означава степен индивидуалне моторизације. За 2008. годину износио је </w:t>
      </w:r>
      <w:r w:rsidRPr="00F45D21">
        <w:rPr>
          <w:rFonts w:ascii="Tahoma" w:hAnsi="Tahoma" w:cs="Tahoma"/>
          <w:b/>
          <w:bCs/>
          <w:color w:val="1F3864" w:themeColor="accent1" w:themeShade="80"/>
          <w:lang w:val="sr-Cyrl-RS"/>
        </w:rPr>
        <w:t>4,1 становника по аутомобилу</w:t>
      </w:r>
      <w:r w:rsidRPr="00F45D21">
        <w:rPr>
          <w:rStyle w:val="FootnoteReference"/>
          <w:rFonts w:ascii="Tahoma" w:hAnsi="Tahoma" w:cs="Tahoma"/>
          <w:color w:val="1F3864" w:themeColor="accent1" w:themeShade="80"/>
          <w:lang w:val="sr-Cyrl-RS"/>
        </w:rPr>
        <w:footnoteReference w:id="42"/>
      </w:r>
      <w:r w:rsidRPr="00F45D21">
        <w:rPr>
          <w:rFonts w:ascii="Tahoma" w:hAnsi="Tahoma" w:cs="Tahoma"/>
          <w:b/>
          <w:bCs/>
          <w:color w:val="1F3864" w:themeColor="accent1" w:themeShade="80"/>
          <w:lang w:val="sr-Cyrl-RS"/>
        </w:rPr>
        <w:t xml:space="preserve"> </w:t>
      </w:r>
      <w:r w:rsidRPr="00F45D21">
        <w:rPr>
          <w:rFonts w:ascii="Tahoma" w:hAnsi="Tahoma" w:cs="Tahoma"/>
          <w:color w:val="1F3864" w:themeColor="accent1" w:themeShade="80"/>
          <w:lang w:val="sr-Cyrl-RS"/>
        </w:rPr>
        <w:t xml:space="preserve">а за 2020. годину </w:t>
      </w:r>
      <w:r w:rsidRPr="00F45D21">
        <w:rPr>
          <w:rFonts w:ascii="Tahoma" w:hAnsi="Tahoma" w:cs="Tahoma"/>
          <w:b/>
          <w:bCs/>
          <w:color w:val="1F3864" w:themeColor="accent1" w:themeShade="80"/>
          <w:lang w:val="sr-Cyrl-RS"/>
        </w:rPr>
        <w:t>3,1 становника по аутомобилу</w:t>
      </w:r>
      <w:r w:rsidRPr="00F45D21">
        <w:rPr>
          <w:rStyle w:val="FootnoteReference"/>
          <w:rFonts w:ascii="Tahoma" w:hAnsi="Tahoma" w:cs="Tahoma"/>
          <w:b/>
          <w:bCs/>
          <w:color w:val="1F3864" w:themeColor="accent1" w:themeShade="80"/>
          <w:lang w:val="sr-Cyrl-RS"/>
        </w:rPr>
        <w:footnoteReference w:id="43"/>
      </w:r>
      <w:r w:rsidRPr="00F45D21">
        <w:rPr>
          <w:rFonts w:ascii="Tahoma" w:hAnsi="Tahoma" w:cs="Tahoma"/>
          <w:color w:val="1F3864" w:themeColor="accent1" w:themeShade="80"/>
          <w:lang w:val="sr-Cyrl-RS"/>
        </w:rPr>
        <w:t>. Број становника 2020.године преузет је као податак процењен од стране РЗС</w:t>
      </w:r>
      <w:r w:rsidRPr="00F45D21">
        <w:rPr>
          <w:rStyle w:val="FootnoteReference"/>
          <w:rFonts w:ascii="Tahoma" w:hAnsi="Tahoma" w:cs="Tahoma"/>
          <w:color w:val="1F3864" w:themeColor="accent1" w:themeShade="80"/>
          <w:lang w:val="sr-Cyrl-RS"/>
        </w:rPr>
        <w:footnoteReference w:id="44"/>
      </w:r>
      <w:r w:rsidRPr="00F45D21">
        <w:rPr>
          <w:rFonts w:ascii="Tahoma" w:hAnsi="Tahoma" w:cs="Tahoma"/>
          <w:color w:val="1F3864" w:themeColor="accent1" w:themeShade="80"/>
          <w:lang w:val="sr-Cyrl-RS"/>
        </w:rPr>
        <w:t>. У односу на степен моторизације Р</w:t>
      </w:r>
      <w:r w:rsidR="008F5C5C">
        <w:rPr>
          <w:rFonts w:ascii="Tahoma" w:hAnsi="Tahoma" w:cs="Tahoma"/>
          <w:color w:val="1F3864" w:themeColor="accent1" w:themeShade="80"/>
          <w:lang w:val="sr-Cyrl-RS"/>
        </w:rPr>
        <w:t xml:space="preserve">. </w:t>
      </w:r>
      <w:r w:rsidRPr="00F45D21">
        <w:rPr>
          <w:rFonts w:ascii="Tahoma" w:hAnsi="Tahoma" w:cs="Tahoma"/>
          <w:color w:val="1F3864" w:themeColor="accent1" w:themeShade="80"/>
          <w:lang w:val="sr-Cyrl-RS"/>
        </w:rPr>
        <w:t xml:space="preserve">Србије за 2020. годину (3,1 становник по аутомобилу) град Пожаревац се налази у републичком просеку. </w:t>
      </w:r>
    </w:p>
    <w:p w14:paraId="527AB5DD" w14:textId="75D8B605" w:rsidR="00C66041" w:rsidRPr="00032EC5" w:rsidRDefault="00032EC5" w:rsidP="00B5316A">
      <w:pPr>
        <w:pStyle w:val="ListParagraph"/>
        <w:ind w:left="0"/>
        <w:contextualSpacing w:val="0"/>
        <w:jc w:val="both"/>
        <w:rPr>
          <w:rFonts w:ascii="Tahoma" w:hAnsi="Tahoma" w:cs="Tahoma"/>
          <w:b/>
          <w:bCs/>
          <w:lang w:val="sr-Cyrl-RS"/>
        </w:rPr>
      </w:pPr>
      <w:r w:rsidRPr="00032EC5">
        <w:rPr>
          <w:rFonts w:ascii="Tahoma" w:hAnsi="Tahoma" w:cs="Tahoma"/>
          <w:b/>
          <w:bCs/>
          <w:lang w:val="sr-Cyrl-RS"/>
        </w:rPr>
        <w:t xml:space="preserve">Неопходна је оптимизација јавног градског и међуградског саобраћаја. </w:t>
      </w:r>
      <w:r w:rsidR="00557B9B" w:rsidRPr="00032EC5">
        <w:rPr>
          <w:rFonts w:ascii="Tahoma" w:hAnsi="Tahoma" w:cs="Tahoma"/>
          <w:lang w:val="sr-Cyrl-RS"/>
        </w:rPr>
        <w:t>На градском подручју организован је међумесни јавни превоз путника на линијама које повезују територију са великим бројем дестинација у Србији. Приградски (локални) превоз путника организован је на мрежи линија којима је већина насеља добро међусобно повезана, као и са центром подручја</w:t>
      </w:r>
      <w:r w:rsidR="00C66041" w:rsidRPr="00032EC5">
        <w:rPr>
          <w:rFonts w:ascii="Tahoma" w:hAnsi="Tahoma" w:cs="Tahoma"/>
          <w:lang w:val="sr-Cyrl-RS"/>
        </w:rPr>
        <w:t>. Постоје укупно 4 градске линије</w:t>
      </w:r>
      <w:r w:rsidR="005057FB" w:rsidRPr="00032EC5">
        <w:rPr>
          <w:rFonts w:ascii="Tahoma" w:hAnsi="Tahoma" w:cs="Tahoma"/>
          <w:lang w:val="sr-Cyrl-RS"/>
        </w:rPr>
        <w:t xml:space="preserve"> и 16 приградских линија. Већина корисника градског превоза су жене (58,69%)</w:t>
      </w:r>
      <w:r w:rsidRPr="00032EC5">
        <w:rPr>
          <w:rStyle w:val="FootnoteReference"/>
          <w:rFonts w:ascii="Tahoma" w:hAnsi="Tahoma" w:cs="Tahoma"/>
          <w:lang w:val="sr-Cyrl-RS"/>
        </w:rPr>
        <w:footnoteReference w:id="45"/>
      </w:r>
      <w:r w:rsidRPr="00032EC5">
        <w:rPr>
          <w:rFonts w:ascii="Tahoma" w:hAnsi="Tahoma" w:cs="Tahoma"/>
          <w:lang w:val="sr-Cyrl-RS"/>
        </w:rPr>
        <w:t>.</w:t>
      </w:r>
    </w:p>
    <w:p w14:paraId="3245EEA6" w14:textId="2FD566BC" w:rsidR="00AF3832" w:rsidRPr="00B912FE" w:rsidRDefault="00B912FE" w:rsidP="00B5316A">
      <w:pPr>
        <w:pStyle w:val="ListParagraph"/>
        <w:ind w:left="0"/>
        <w:contextualSpacing w:val="0"/>
        <w:jc w:val="both"/>
        <w:rPr>
          <w:rFonts w:ascii="Tahoma" w:hAnsi="Tahoma" w:cs="Tahoma"/>
          <w:lang w:val="sr-Cyrl-RS"/>
        </w:rPr>
      </w:pPr>
      <w:r w:rsidRPr="00B912FE">
        <w:rPr>
          <w:rFonts w:ascii="Tahoma" w:hAnsi="Tahoma" w:cs="Tahoma"/>
          <w:b/>
          <w:bCs/>
          <w:lang w:val="sr-Cyrl-RS"/>
        </w:rPr>
        <w:t xml:space="preserve">Бициклистички саобраћај има ограничене могућности за развој у ужем градском подручју али веома добре у ширем градском и међумесном подручју. </w:t>
      </w:r>
      <w:r w:rsidR="007E0271" w:rsidRPr="00B912FE">
        <w:rPr>
          <w:rFonts w:ascii="Tahoma" w:hAnsi="Tahoma" w:cs="Tahoma"/>
          <w:lang w:val="sr-Cyrl-RS"/>
        </w:rPr>
        <w:t xml:space="preserve">Иако су теренски услови на подручју града Пожаревца веома повољни за развој бициклистичког саобраћаја, постоји изграђена само једна бициклистичка стаза на потезу од Пожаревца према насељу </w:t>
      </w:r>
      <w:proofErr w:type="spellStart"/>
      <w:r w:rsidR="007E0271" w:rsidRPr="00B912FE">
        <w:rPr>
          <w:rFonts w:ascii="Tahoma" w:hAnsi="Tahoma" w:cs="Tahoma"/>
          <w:lang w:val="sr-Cyrl-RS"/>
        </w:rPr>
        <w:t>Лучица</w:t>
      </w:r>
      <w:proofErr w:type="spellEnd"/>
      <w:r w:rsidR="007E0271" w:rsidRPr="00B912FE">
        <w:rPr>
          <w:rFonts w:ascii="Tahoma" w:hAnsi="Tahoma" w:cs="Tahoma"/>
          <w:lang w:val="sr-Cyrl-RS"/>
        </w:rPr>
        <w:t>, дужине око 3 км.</w:t>
      </w:r>
      <w:r w:rsidR="00830322" w:rsidRPr="00B912FE">
        <w:rPr>
          <w:rFonts w:ascii="Tahoma" w:hAnsi="Tahoma" w:cs="Tahoma"/>
          <w:lang w:val="sr-Cyrl-RS"/>
        </w:rPr>
        <w:t xml:space="preserve"> </w:t>
      </w:r>
      <w:r w:rsidR="008D4900">
        <w:rPr>
          <w:rFonts w:ascii="Tahoma" w:hAnsi="Tahoma" w:cs="Tahoma"/>
          <w:lang w:val="sr-Cyrl-RS"/>
        </w:rPr>
        <w:t xml:space="preserve">ГУП-ом је планирана изградња 25 км бициклистичких стаза. </w:t>
      </w:r>
      <w:r w:rsidRPr="00B912FE">
        <w:rPr>
          <w:rFonts w:ascii="Tahoma" w:hAnsi="Tahoma" w:cs="Tahoma"/>
          <w:lang w:val="sr-Cyrl-RS"/>
        </w:rPr>
        <w:t>Објективна</w:t>
      </w:r>
      <w:r w:rsidR="003C1866" w:rsidRPr="00B912FE">
        <w:rPr>
          <w:rFonts w:ascii="Tahoma" w:hAnsi="Tahoma" w:cs="Tahoma"/>
          <w:lang w:val="sr-Cyrl-RS"/>
        </w:rPr>
        <w:t xml:space="preserve"> препрека за развој бициклистичког саобраћаја </w:t>
      </w:r>
      <w:r w:rsidRPr="00B912FE">
        <w:rPr>
          <w:rFonts w:ascii="Tahoma" w:hAnsi="Tahoma" w:cs="Tahoma"/>
          <w:lang w:val="sr-Cyrl-RS"/>
        </w:rPr>
        <w:t xml:space="preserve">у граду су </w:t>
      </w:r>
      <w:r w:rsidR="003C1866" w:rsidRPr="00B912FE">
        <w:rPr>
          <w:rFonts w:ascii="Tahoma" w:hAnsi="Tahoma" w:cs="Tahoma"/>
          <w:lang w:val="sr-Cyrl-RS"/>
        </w:rPr>
        <w:t>мали</w:t>
      </w:r>
      <w:r w:rsidRPr="00B912FE">
        <w:rPr>
          <w:rFonts w:ascii="Tahoma" w:hAnsi="Tahoma" w:cs="Tahoma"/>
          <w:lang w:val="sr-Cyrl-RS"/>
        </w:rPr>
        <w:t xml:space="preserve"> (уски)</w:t>
      </w:r>
      <w:r w:rsidR="003C1866" w:rsidRPr="00B912FE">
        <w:rPr>
          <w:rFonts w:ascii="Tahoma" w:hAnsi="Tahoma" w:cs="Tahoma"/>
          <w:lang w:val="sr-Cyrl-RS"/>
        </w:rPr>
        <w:t xml:space="preserve"> профила саобраћајница.</w:t>
      </w:r>
      <w:r w:rsidRPr="00B912FE">
        <w:rPr>
          <w:rFonts w:ascii="Tahoma" w:hAnsi="Tahoma" w:cs="Tahoma"/>
          <w:b/>
          <w:bCs/>
          <w:lang w:val="sr-Cyrl-RS"/>
        </w:rPr>
        <w:t xml:space="preserve"> </w:t>
      </w:r>
      <w:r w:rsidR="00AF3832" w:rsidRPr="00B912FE">
        <w:rPr>
          <w:rFonts w:ascii="Tahoma" w:hAnsi="Tahoma" w:cs="Tahoma"/>
          <w:lang w:val="sr-Cyrl-RS"/>
        </w:rPr>
        <w:t>У оквиру планираног саобраћајног коридора који се простире уз десну обалу Дунава, од границе са територијом града Смедер</w:t>
      </w:r>
      <w:r>
        <w:rPr>
          <w:rFonts w:ascii="Tahoma" w:hAnsi="Tahoma" w:cs="Tahoma"/>
          <w:lang w:val="sr-Cyrl-RS"/>
        </w:rPr>
        <w:t>е</w:t>
      </w:r>
      <w:r w:rsidR="00AF3832" w:rsidRPr="00B912FE">
        <w:rPr>
          <w:rFonts w:ascii="Tahoma" w:hAnsi="Tahoma" w:cs="Tahoma"/>
          <w:lang w:val="sr-Cyrl-RS"/>
        </w:rPr>
        <w:t xml:space="preserve">ва према Раму у општини Велико </w:t>
      </w:r>
      <w:proofErr w:type="spellStart"/>
      <w:r w:rsidR="00AF3832" w:rsidRPr="00B912FE">
        <w:rPr>
          <w:rFonts w:ascii="Tahoma" w:hAnsi="Tahoma" w:cs="Tahoma"/>
          <w:lang w:val="sr-Cyrl-RS"/>
        </w:rPr>
        <w:t>Градиште</w:t>
      </w:r>
      <w:proofErr w:type="spellEnd"/>
      <w:r w:rsidR="00AF3832" w:rsidRPr="00B912FE">
        <w:rPr>
          <w:rFonts w:ascii="Tahoma" w:hAnsi="Tahoma" w:cs="Tahoma"/>
          <w:lang w:val="sr-Cyrl-RS"/>
        </w:rPr>
        <w:t xml:space="preserve">, предвиђена је изградња пешачко-бициклистичке стазе (веза са трасом </w:t>
      </w:r>
      <w:proofErr w:type="spellStart"/>
      <w:r w:rsidR="00AF3832" w:rsidRPr="00B912FE">
        <w:rPr>
          <w:rFonts w:ascii="Tahoma" w:hAnsi="Tahoma" w:cs="Tahoma"/>
          <w:lang w:val="sr-Cyrl-RS"/>
        </w:rPr>
        <w:t>Еуровело</w:t>
      </w:r>
      <w:proofErr w:type="spellEnd"/>
      <w:r w:rsidR="00AF3832" w:rsidRPr="00B912FE">
        <w:rPr>
          <w:rFonts w:ascii="Tahoma" w:hAnsi="Tahoma" w:cs="Tahoma"/>
          <w:lang w:val="sr-Cyrl-RS"/>
        </w:rPr>
        <w:t xml:space="preserve"> 6)</w:t>
      </w:r>
      <w:r w:rsidR="00691438" w:rsidRPr="00B912FE">
        <w:rPr>
          <w:rFonts w:ascii="Tahoma" w:hAnsi="Tahoma" w:cs="Tahoma"/>
          <w:lang w:val="sr-Cyrl-RS"/>
        </w:rPr>
        <w:t xml:space="preserve">. </w:t>
      </w:r>
      <w:r w:rsidRPr="00B912FE">
        <w:rPr>
          <w:rFonts w:ascii="Tahoma" w:hAnsi="Tahoma" w:cs="Tahoma"/>
          <w:lang w:val="sr-Cyrl-RS"/>
        </w:rPr>
        <w:t>Перспективно је</w:t>
      </w:r>
      <w:r w:rsidR="00691438" w:rsidRPr="00B912FE">
        <w:rPr>
          <w:rFonts w:ascii="Tahoma" w:hAnsi="Tahoma" w:cs="Tahoma"/>
          <w:lang w:val="sr-Cyrl-RS"/>
        </w:rPr>
        <w:t xml:space="preserve"> повезивање Пожаревца и </w:t>
      </w:r>
      <w:proofErr w:type="spellStart"/>
      <w:r w:rsidR="00691438" w:rsidRPr="00B912FE">
        <w:rPr>
          <w:rFonts w:ascii="Tahoma" w:hAnsi="Tahoma" w:cs="Tahoma"/>
          <w:lang w:val="sr-Cyrl-RS"/>
        </w:rPr>
        <w:t>Костолца</w:t>
      </w:r>
      <w:proofErr w:type="spellEnd"/>
      <w:r w:rsidR="00691438" w:rsidRPr="00B912FE">
        <w:rPr>
          <w:rFonts w:ascii="Tahoma" w:hAnsi="Tahoma" w:cs="Tahoma"/>
          <w:lang w:val="sr-Cyrl-RS"/>
        </w:rPr>
        <w:t xml:space="preserve"> бициклистичким стазама са поменутом стазом.</w:t>
      </w:r>
    </w:p>
    <w:p w14:paraId="4DF0E445" w14:textId="26E15BBA" w:rsidR="00F45D21" w:rsidRDefault="00F45D21" w:rsidP="00F45D21">
      <w:pPr>
        <w:pStyle w:val="ListParagraph"/>
        <w:ind w:left="0"/>
        <w:contextualSpacing w:val="0"/>
        <w:jc w:val="both"/>
        <w:rPr>
          <w:rFonts w:ascii="Tahoma" w:hAnsi="Tahoma" w:cs="Tahoma"/>
          <w:lang w:val="sr-Cyrl-RS"/>
        </w:rPr>
      </w:pPr>
      <w:r w:rsidRPr="00F226DB">
        <w:rPr>
          <w:rFonts w:ascii="Tahoma" w:hAnsi="Tahoma" w:cs="Tahoma"/>
          <w:b/>
          <w:bCs/>
          <w:lang w:val="sr-Cyrl-RS"/>
        </w:rPr>
        <w:t>Пешачки саобраћај интензиван је у централној зони града и у гравитационој зони објеката друштвеног стандарда (посебно школа).</w:t>
      </w:r>
      <w:r w:rsidRPr="00F226DB">
        <w:rPr>
          <w:rFonts w:ascii="Tahoma" w:hAnsi="Tahoma" w:cs="Tahoma"/>
          <w:lang w:val="sr-Cyrl-RS"/>
        </w:rPr>
        <w:t xml:space="preserve"> Неопходна изградња тротоара на деоницама јавних путева кроз насељена места (приоритетно на деоницама </w:t>
      </w:r>
      <w:r w:rsidRPr="00F226DB">
        <w:rPr>
          <w:rFonts w:ascii="Tahoma" w:hAnsi="Tahoma" w:cs="Tahoma"/>
          <w:lang w:val="sr-Cyrl-RS"/>
        </w:rPr>
        <w:lastRenderedPageBreak/>
        <w:t>јавних путева). Локална самоуправа има иницијативе за ширењем пешачке зоне у центру Пожаревца. Неопходна је разрада система саобраћаја у таквим промењеним околностима.</w:t>
      </w:r>
    </w:p>
    <w:p w14:paraId="0E3907BC" w14:textId="77777777" w:rsidR="000C792E" w:rsidRPr="006B6A17" w:rsidRDefault="000C792E" w:rsidP="000C792E">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bCs/>
          <w:color w:val="1F3864" w:themeColor="accent1" w:themeShade="80"/>
          <w:lang w:val="sr-Cyrl-RS"/>
        </w:rPr>
      </w:pPr>
      <w:r w:rsidRPr="006B6A17">
        <w:rPr>
          <w:rFonts w:ascii="Tahoma" w:hAnsi="Tahoma" w:cs="Tahoma"/>
          <w:b/>
          <w:bCs/>
          <w:color w:val="1F3864" w:themeColor="accent1" w:themeShade="80"/>
          <w:lang w:val="sr-Cyrl-RS"/>
        </w:rPr>
        <w:t xml:space="preserve">Индикатор </w:t>
      </w:r>
      <w:r>
        <w:rPr>
          <w:rFonts w:ascii="Tahoma" w:hAnsi="Tahoma" w:cs="Tahoma"/>
          <w:b/>
          <w:bCs/>
          <w:color w:val="1F3864" w:themeColor="accent1" w:themeShade="80"/>
          <w:lang w:val="sr-Cyrl-RS"/>
        </w:rPr>
        <w:t>10</w:t>
      </w:r>
      <w:r w:rsidRPr="006B6A17">
        <w:rPr>
          <w:rFonts w:ascii="Tahoma" w:hAnsi="Tahoma" w:cs="Tahoma"/>
          <w:b/>
          <w:bCs/>
          <w:color w:val="1F3864" w:themeColor="accent1" w:themeShade="80"/>
          <w:lang w:val="sr-Cyrl-RS"/>
        </w:rPr>
        <w:t xml:space="preserve">. Јавни </w:t>
      </w:r>
      <w:proofErr w:type="spellStart"/>
      <w:r w:rsidRPr="006B6A17">
        <w:rPr>
          <w:rFonts w:ascii="Tahoma" w:hAnsi="Tahoma" w:cs="Tahoma"/>
          <w:b/>
          <w:bCs/>
          <w:color w:val="1F3864" w:themeColor="accent1" w:themeShade="80"/>
          <w:lang w:val="sr-Cyrl-RS"/>
        </w:rPr>
        <w:t>пондерисани</w:t>
      </w:r>
      <w:proofErr w:type="spellEnd"/>
      <w:r w:rsidRPr="006B6A17">
        <w:rPr>
          <w:rFonts w:ascii="Tahoma" w:hAnsi="Tahoma" w:cs="Tahoma"/>
          <w:b/>
          <w:bCs/>
          <w:color w:val="1F3864" w:themeColor="accent1" w:themeShade="80"/>
          <w:lang w:val="sr-Cyrl-RS"/>
        </w:rPr>
        <w:t xml:space="preserve"> ризик страдања</w:t>
      </w:r>
      <w:r>
        <w:rPr>
          <w:rStyle w:val="FootnoteReference"/>
          <w:rFonts w:ascii="Tahoma" w:hAnsi="Tahoma" w:cs="Tahoma"/>
          <w:b/>
          <w:bCs/>
          <w:color w:val="1F3864" w:themeColor="accent1" w:themeShade="80"/>
          <w:lang w:val="sr-Cyrl-RS"/>
        </w:rPr>
        <w:footnoteReference w:id="46"/>
      </w:r>
    </w:p>
    <w:p w14:paraId="3CEA7C62" w14:textId="77777777" w:rsidR="000C792E" w:rsidRPr="006B6A17" w:rsidRDefault="000C792E" w:rsidP="000C792E">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sidRPr="006B6A17">
        <w:rPr>
          <w:rFonts w:ascii="Tahoma" w:hAnsi="Tahoma" w:cs="Tahoma"/>
          <w:color w:val="1F3864" w:themeColor="accent1" w:themeShade="80"/>
          <w:lang w:val="sr-Cyrl-RS"/>
        </w:rPr>
        <w:t xml:space="preserve">Јавни </w:t>
      </w:r>
      <w:proofErr w:type="spellStart"/>
      <w:r w:rsidRPr="006B6A17">
        <w:rPr>
          <w:rFonts w:ascii="Tahoma" w:hAnsi="Tahoma" w:cs="Tahoma"/>
          <w:color w:val="1F3864" w:themeColor="accent1" w:themeShade="80"/>
          <w:lang w:val="sr-Cyrl-RS"/>
        </w:rPr>
        <w:t>пондерисани</w:t>
      </w:r>
      <w:proofErr w:type="spellEnd"/>
      <w:r w:rsidRPr="006B6A17">
        <w:rPr>
          <w:rFonts w:ascii="Tahoma" w:hAnsi="Tahoma" w:cs="Tahoma"/>
          <w:color w:val="1F3864" w:themeColor="accent1" w:themeShade="80"/>
          <w:lang w:val="sr-Cyrl-RS"/>
        </w:rPr>
        <w:t xml:space="preserve"> ризик страдања становништва у друмском саобраћају (представља однос </w:t>
      </w:r>
      <w:proofErr w:type="spellStart"/>
      <w:r w:rsidRPr="006B6A17">
        <w:rPr>
          <w:rFonts w:ascii="Tahoma" w:hAnsi="Tahoma" w:cs="Tahoma"/>
          <w:color w:val="1F3864" w:themeColor="accent1" w:themeShade="80"/>
          <w:lang w:val="sr-Cyrl-RS"/>
        </w:rPr>
        <w:t>пондерисаног</w:t>
      </w:r>
      <w:proofErr w:type="spellEnd"/>
      <w:r w:rsidRPr="006B6A17">
        <w:rPr>
          <w:rFonts w:ascii="Tahoma" w:hAnsi="Tahoma" w:cs="Tahoma"/>
          <w:color w:val="1F3864" w:themeColor="accent1" w:themeShade="80"/>
          <w:lang w:val="sr-Cyrl-RS"/>
        </w:rPr>
        <w:t xml:space="preserve"> укупног броја настрадалих лица у саобраћајним незгодама (погинули, тешко повређени и лако повређени) током календарске године и броја становника текуће године. Град </w:t>
      </w:r>
      <w:r>
        <w:rPr>
          <w:rFonts w:ascii="Tahoma" w:hAnsi="Tahoma" w:cs="Tahoma"/>
          <w:color w:val="1F3864" w:themeColor="accent1" w:themeShade="80"/>
          <w:lang w:val="sr-Cyrl-RS"/>
        </w:rPr>
        <w:t>Пожаревац</w:t>
      </w:r>
      <w:r w:rsidRPr="006B6A17">
        <w:rPr>
          <w:rFonts w:ascii="Tahoma" w:hAnsi="Tahoma" w:cs="Tahoma"/>
          <w:color w:val="1F3864" w:themeColor="accent1" w:themeShade="80"/>
          <w:lang w:val="sr-Cyrl-RS"/>
        </w:rPr>
        <w:t xml:space="preserve"> 2021. године припада класи </w:t>
      </w:r>
      <w:r>
        <w:rPr>
          <w:rFonts w:ascii="Tahoma" w:hAnsi="Tahoma" w:cs="Tahoma"/>
          <w:b/>
          <w:bCs/>
          <w:color w:val="1F3864" w:themeColor="accent1" w:themeShade="80"/>
          <w:lang w:val="sr-Cyrl-RS"/>
        </w:rPr>
        <w:t>средње</w:t>
      </w:r>
      <w:r w:rsidRPr="006B6A17">
        <w:rPr>
          <w:rFonts w:ascii="Tahoma" w:hAnsi="Tahoma" w:cs="Tahoma"/>
          <w:b/>
          <w:bCs/>
          <w:color w:val="1F3864" w:themeColor="accent1" w:themeShade="80"/>
          <w:lang w:val="sr-Cyrl-RS"/>
        </w:rPr>
        <w:t xml:space="preserve"> вредности ризика</w:t>
      </w:r>
      <w:r w:rsidRPr="006B6A17">
        <w:rPr>
          <w:rFonts w:ascii="Tahoma" w:hAnsi="Tahoma" w:cs="Tahoma"/>
          <w:color w:val="1F3864" w:themeColor="accent1" w:themeShade="80"/>
          <w:lang w:val="sr-Cyrl-RS"/>
        </w:rPr>
        <w:t xml:space="preserve"> при чему је у 2021.години дошло до повећања јавног </w:t>
      </w:r>
      <w:proofErr w:type="spellStart"/>
      <w:r w:rsidRPr="006B6A17">
        <w:rPr>
          <w:rFonts w:ascii="Tahoma" w:hAnsi="Tahoma" w:cs="Tahoma"/>
          <w:color w:val="1F3864" w:themeColor="accent1" w:themeShade="80"/>
          <w:lang w:val="sr-Cyrl-RS"/>
        </w:rPr>
        <w:t>пондерисаног</w:t>
      </w:r>
      <w:proofErr w:type="spellEnd"/>
      <w:r w:rsidRPr="006B6A17">
        <w:rPr>
          <w:rFonts w:ascii="Tahoma" w:hAnsi="Tahoma" w:cs="Tahoma"/>
          <w:color w:val="1F3864" w:themeColor="accent1" w:themeShade="80"/>
          <w:lang w:val="sr-Cyrl-RS"/>
        </w:rPr>
        <w:t xml:space="preserve"> ризика у односу на 2020.годину. ЈЛС је на </w:t>
      </w:r>
      <w:r>
        <w:rPr>
          <w:rFonts w:ascii="Tahoma" w:hAnsi="Tahoma" w:cs="Tahoma"/>
          <w:color w:val="1F3864" w:themeColor="accent1" w:themeShade="80"/>
          <w:lang w:val="sr-Cyrl-RS"/>
        </w:rPr>
        <w:t>99</w:t>
      </w:r>
      <w:r w:rsidRPr="006B6A17">
        <w:rPr>
          <w:rFonts w:ascii="Tahoma" w:hAnsi="Tahoma" w:cs="Tahoma"/>
          <w:color w:val="1F3864" w:themeColor="accent1" w:themeShade="80"/>
          <w:lang w:val="sr-Cyrl-RS"/>
        </w:rPr>
        <w:t>. месту од 161 ЈЛС у Србији у 2021</w:t>
      </w:r>
      <w:r>
        <w:rPr>
          <w:rStyle w:val="FootnoteReference"/>
          <w:rFonts w:ascii="Tahoma" w:hAnsi="Tahoma" w:cs="Tahoma"/>
          <w:color w:val="1F3864" w:themeColor="accent1" w:themeShade="80"/>
          <w:lang w:val="sr-Cyrl-RS"/>
        </w:rPr>
        <w:footnoteReference w:id="47"/>
      </w:r>
      <w:r w:rsidRPr="006B6A17">
        <w:rPr>
          <w:rFonts w:ascii="Tahoma" w:hAnsi="Tahoma" w:cs="Tahoma"/>
          <w:color w:val="1F3864" w:themeColor="accent1" w:themeShade="80"/>
          <w:lang w:val="sr-Cyrl-RS"/>
        </w:rPr>
        <w:t>.</w:t>
      </w:r>
    </w:p>
    <w:p w14:paraId="214DCA7F" w14:textId="77777777" w:rsidR="000C792E" w:rsidRDefault="000C792E" w:rsidP="000C792E">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b/>
          <w:bCs/>
          <w:color w:val="1F3864" w:themeColor="accent1" w:themeShade="80"/>
          <w:lang w:val="sr-Cyrl-RS"/>
        </w:rPr>
      </w:pPr>
      <w:r w:rsidRPr="004317CB">
        <w:rPr>
          <w:rFonts w:ascii="Tahoma" w:hAnsi="Tahoma" w:cs="Tahoma"/>
          <w:b/>
          <w:bCs/>
          <w:color w:val="1F3864" w:themeColor="accent1" w:themeShade="80"/>
          <w:lang w:val="sr-Cyrl-RS"/>
        </w:rPr>
        <w:t>Индикатор 11. Удео смртности услед повреда у друмском саобраћају у укупном броју саобраћајних незгода</w:t>
      </w:r>
      <w:r>
        <w:rPr>
          <w:rStyle w:val="FootnoteReference"/>
          <w:rFonts w:ascii="Tahoma" w:hAnsi="Tahoma" w:cs="Tahoma"/>
          <w:b/>
          <w:bCs/>
          <w:color w:val="1F3864" w:themeColor="accent1" w:themeShade="80"/>
          <w:lang w:val="sr-Cyrl-RS"/>
        </w:rPr>
        <w:footnoteReference w:id="48"/>
      </w:r>
    </w:p>
    <w:p w14:paraId="405E1F1D" w14:textId="1B061758" w:rsidR="000C792E" w:rsidRPr="008F0C27" w:rsidRDefault="000C792E" w:rsidP="000C792E">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color w:val="1F3864" w:themeColor="accent1" w:themeShade="80"/>
          <w:lang w:val="sr-Cyrl-RS"/>
        </w:rPr>
      </w:pPr>
      <w:r>
        <w:rPr>
          <w:rFonts w:ascii="Tahoma" w:hAnsi="Tahoma" w:cs="Tahoma"/>
          <w:color w:val="1F3864" w:themeColor="accent1" w:themeShade="80"/>
          <w:lang w:val="sr-Cyrl-RS"/>
        </w:rPr>
        <w:t xml:space="preserve">Град </w:t>
      </w:r>
      <w:r w:rsidR="00FA1623">
        <w:rPr>
          <w:rFonts w:ascii="Tahoma" w:hAnsi="Tahoma" w:cs="Tahoma"/>
          <w:color w:val="1F3864" w:themeColor="accent1" w:themeShade="80"/>
          <w:lang w:val="sr-Cyrl-RS"/>
        </w:rPr>
        <w:t>Пожаревац</w:t>
      </w:r>
      <w:r>
        <w:rPr>
          <w:rFonts w:ascii="Tahoma" w:hAnsi="Tahoma" w:cs="Tahoma"/>
          <w:color w:val="1F3864" w:themeColor="accent1" w:themeShade="80"/>
          <w:lang w:val="sr-Cyrl-RS"/>
        </w:rPr>
        <w:t xml:space="preserve"> </w:t>
      </w:r>
      <w:r w:rsidR="002179AA">
        <w:rPr>
          <w:rFonts w:ascii="Tahoma" w:hAnsi="Tahoma" w:cs="Tahoma"/>
          <w:color w:val="1F3864" w:themeColor="accent1" w:themeShade="80"/>
          <w:lang w:val="sr-Cyrl-RS"/>
        </w:rPr>
        <w:t>карактерише</w:t>
      </w:r>
      <w:r>
        <w:rPr>
          <w:rFonts w:ascii="Tahoma" w:hAnsi="Tahoma" w:cs="Tahoma"/>
          <w:color w:val="1F3864" w:themeColor="accent1" w:themeShade="80"/>
          <w:lang w:val="sr-Cyrl-RS"/>
        </w:rPr>
        <w:t xml:space="preserve"> </w:t>
      </w:r>
      <w:proofErr w:type="spellStart"/>
      <w:r w:rsidR="00FA1623">
        <w:rPr>
          <w:rFonts w:ascii="Tahoma" w:hAnsi="Tahoma" w:cs="Tahoma"/>
          <w:color w:val="1F3864" w:themeColor="accent1" w:themeShade="80"/>
          <w:lang w:val="sr-Cyrl-RS"/>
        </w:rPr>
        <w:t>исподпросечн</w:t>
      </w:r>
      <w:r w:rsidR="002179AA">
        <w:rPr>
          <w:rFonts w:ascii="Tahoma" w:hAnsi="Tahoma" w:cs="Tahoma"/>
          <w:color w:val="1F3864" w:themeColor="accent1" w:themeShade="80"/>
          <w:lang w:val="sr-Cyrl-RS"/>
        </w:rPr>
        <w:t>а</w:t>
      </w:r>
      <w:proofErr w:type="spellEnd"/>
      <w:r>
        <w:rPr>
          <w:rFonts w:ascii="Tahoma" w:hAnsi="Tahoma" w:cs="Tahoma"/>
          <w:color w:val="1F3864" w:themeColor="accent1" w:themeShade="80"/>
          <w:lang w:val="sr-Cyrl-RS"/>
        </w:rPr>
        <w:t xml:space="preserve"> вредност удела смртних случајева у укупном броју саобраћајних незгода. На територији града </w:t>
      </w:r>
      <w:r w:rsidR="00FA1623">
        <w:rPr>
          <w:rFonts w:ascii="Tahoma" w:hAnsi="Tahoma" w:cs="Tahoma"/>
          <w:color w:val="1F3864" w:themeColor="accent1" w:themeShade="80"/>
          <w:lang w:val="sr-Cyrl-RS"/>
        </w:rPr>
        <w:t>Пожаревца</w:t>
      </w:r>
      <w:r>
        <w:rPr>
          <w:rFonts w:ascii="Tahoma" w:hAnsi="Tahoma" w:cs="Tahoma"/>
          <w:color w:val="1F3864" w:themeColor="accent1" w:themeShade="80"/>
          <w:lang w:val="sr-Cyrl-RS"/>
        </w:rPr>
        <w:t xml:space="preserve"> у периоду 2019-2021 догодило се 1</w:t>
      </w:r>
      <w:r w:rsidR="00FA1623">
        <w:rPr>
          <w:rFonts w:ascii="Tahoma" w:hAnsi="Tahoma" w:cs="Tahoma"/>
          <w:color w:val="1F3864" w:themeColor="accent1" w:themeShade="80"/>
          <w:lang w:val="sr-Cyrl-RS"/>
        </w:rPr>
        <w:t>143</w:t>
      </w:r>
      <w:r>
        <w:rPr>
          <w:rFonts w:ascii="Tahoma" w:hAnsi="Tahoma" w:cs="Tahoma"/>
          <w:color w:val="1F3864" w:themeColor="accent1" w:themeShade="80"/>
          <w:lang w:val="sr-Cyrl-RS"/>
        </w:rPr>
        <w:t xml:space="preserve"> саобраћајних незгода у којима је </w:t>
      </w:r>
      <w:r w:rsidR="00FA1623">
        <w:rPr>
          <w:rFonts w:ascii="Tahoma" w:hAnsi="Tahoma" w:cs="Tahoma"/>
          <w:color w:val="1F3864" w:themeColor="accent1" w:themeShade="80"/>
          <w:lang w:val="sr-Cyrl-RS"/>
        </w:rPr>
        <w:t>10</w:t>
      </w:r>
      <w:r>
        <w:rPr>
          <w:rFonts w:ascii="Tahoma" w:hAnsi="Tahoma" w:cs="Tahoma"/>
          <w:color w:val="1F3864" w:themeColor="accent1" w:themeShade="80"/>
          <w:lang w:val="sr-Cyrl-RS"/>
        </w:rPr>
        <w:t xml:space="preserve"> лица изгубило живот.</w:t>
      </w:r>
      <w:r>
        <w:rPr>
          <w:rStyle w:val="FootnoteReference"/>
          <w:rFonts w:ascii="Tahoma" w:hAnsi="Tahoma" w:cs="Tahoma"/>
          <w:color w:val="1F3864" w:themeColor="accent1" w:themeShade="80"/>
          <w:lang w:val="sr-Cyrl-RS"/>
        </w:rPr>
        <w:footnoteReference w:id="49"/>
      </w:r>
      <w:r>
        <w:rPr>
          <w:rFonts w:ascii="Tahoma" w:hAnsi="Tahoma" w:cs="Tahoma"/>
          <w:color w:val="1F3864" w:themeColor="accent1" w:themeShade="80"/>
          <w:lang w:val="sr-Cyrl-RS"/>
        </w:rPr>
        <w:t xml:space="preserve"> Укупан број повређених у истом периоду износи </w:t>
      </w:r>
      <w:r w:rsidR="00FA1623">
        <w:rPr>
          <w:rFonts w:ascii="Tahoma" w:hAnsi="Tahoma" w:cs="Tahoma"/>
          <w:color w:val="1F3864" w:themeColor="accent1" w:themeShade="80"/>
          <w:lang w:val="sr-Cyrl-RS"/>
        </w:rPr>
        <w:t>593</w:t>
      </w:r>
      <w:r>
        <w:rPr>
          <w:rFonts w:ascii="Tahoma" w:hAnsi="Tahoma" w:cs="Tahoma"/>
          <w:color w:val="1F3864" w:themeColor="accent1" w:themeShade="80"/>
          <w:lang w:val="sr-Cyrl-RS"/>
        </w:rPr>
        <w:t xml:space="preserve">. </w:t>
      </w:r>
      <w:r w:rsidR="00F50B36">
        <w:rPr>
          <w:rFonts w:ascii="Tahoma" w:hAnsi="Tahoma" w:cs="Tahoma"/>
          <w:color w:val="1F3864" w:themeColor="accent1" w:themeShade="80"/>
          <w:lang w:val="sr-Cyrl-RS"/>
        </w:rPr>
        <w:t xml:space="preserve">Преглед настрадалих: </w:t>
      </w:r>
      <w:r>
        <w:rPr>
          <w:rFonts w:ascii="Tahoma" w:hAnsi="Tahoma" w:cs="Tahoma"/>
          <w:color w:val="1F3864" w:themeColor="accent1" w:themeShade="80"/>
          <w:lang w:val="sr-Cyrl-RS"/>
        </w:rPr>
        <w:t>возачи путничких аутомобила</w:t>
      </w:r>
      <w:r w:rsidR="00F50B36">
        <w:rPr>
          <w:rFonts w:ascii="Tahoma" w:hAnsi="Tahoma" w:cs="Tahoma"/>
          <w:color w:val="1F3864" w:themeColor="accent1" w:themeShade="80"/>
          <w:lang w:val="sr-Cyrl-RS"/>
        </w:rPr>
        <w:t xml:space="preserve"> 3, </w:t>
      </w:r>
      <w:r>
        <w:rPr>
          <w:rFonts w:ascii="Tahoma" w:hAnsi="Tahoma" w:cs="Tahoma"/>
          <w:color w:val="1F3864" w:themeColor="accent1" w:themeShade="80"/>
          <w:lang w:val="sr-Cyrl-RS"/>
        </w:rPr>
        <w:t xml:space="preserve">пешака </w:t>
      </w:r>
      <w:r w:rsidR="00FA1623">
        <w:rPr>
          <w:rFonts w:ascii="Tahoma" w:hAnsi="Tahoma" w:cs="Tahoma"/>
          <w:color w:val="1F3864" w:themeColor="accent1" w:themeShade="80"/>
          <w:lang w:val="sr-Cyrl-RS"/>
        </w:rPr>
        <w:t>3</w:t>
      </w:r>
      <w:r>
        <w:rPr>
          <w:rFonts w:ascii="Tahoma" w:hAnsi="Tahoma" w:cs="Tahoma"/>
          <w:color w:val="1F3864" w:themeColor="accent1" w:themeShade="80"/>
          <w:lang w:val="sr-Cyrl-RS"/>
        </w:rPr>
        <w:t xml:space="preserve">, бициклиста </w:t>
      </w:r>
      <w:r w:rsidR="00FA1623">
        <w:rPr>
          <w:rFonts w:ascii="Tahoma" w:hAnsi="Tahoma" w:cs="Tahoma"/>
          <w:color w:val="1F3864" w:themeColor="accent1" w:themeShade="80"/>
          <w:lang w:val="sr-Cyrl-RS"/>
        </w:rPr>
        <w:t>1,</w:t>
      </w:r>
      <w:r>
        <w:rPr>
          <w:rFonts w:ascii="Tahoma" w:hAnsi="Tahoma" w:cs="Tahoma"/>
          <w:color w:val="1F3864" w:themeColor="accent1" w:themeShade="80"/>
          <w:lang w:val="sr-Cyrl-RS"/>
        </w:rPr>
        <w:t xml:space="preserve"> возача мопеда и мотоцикала 3.  </w:t>
      </w:r>
    </w:p>
    <w:p w14:paraId="75DC5F1E" w14:textId="5490F41D" w:rsidR="000C792E" w:rsidRDefault="00FA1623" w:rsidP="000C792E">
      <w:pPr>
        <w:pBdr>
          <w:top w:val="single" w:sz="4" w:space="1" w:color="auto"/>
          <w:left w:val="single" w:sz="4" w:space="4" w:color="auto"/>
          <w:bottom w:val="single" w:sz="4" w:space="1" w:color="auto"/>
          <w:right w:val="single" w:sz="4" w:space="4" w:color="auto"/>
        </w:pBdr>
        <w:shd w:val="clear" w:color="auto" w:fill="D9E2F3" w:themeFill="accent1" w:themeFillTint="33"/>
        <w:jc w:val="center"/>
        <w:rPr>
          <w:rFonts w:ascii="Tahoma" w:hAnsi="Tahoma" w:cs="Tahoma"/>
          <w:color w:val="FF0000"/>
          <w:lang w:val="sr-Cyrl-RS"/>
        </w:rPr>
      </w:pPr>
      <w:r>
        <w:rPr>
          <w:noProof/>
        </w:rPr>
        <w:drawing>
          <wp:inline distT="0" distB="0" distL="0" distR="0" wp14:anchorId="57F1EC41" wp14:editId="5F8571C4">
            <wp:extent cx="4572000" cy="1753738"/>
            <wp:effectExtent l="0" t="0" r="0" b="18415"/>
            <wp:docPr id="1" name="Chart 1">
              <a:extLst xmlns:a="http://schemas.openxmlformats.org/drawingml/2006/main">
                <a:ext uri="{FF2B5EF4-FFF2-40B4-BE49-F238E27FC236}">
                  <a16:creationId xmlns:a16="http://schemas.microsoft.com/office/drawing/2014/main" id="{5F112CFD-C549-129F-B230-DC569346D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BAA6F" w14:textId="77777777" w:rsidR="002179AA" w:rsidRPr="00841084" w:rsidRDefault="002179AA" w:rsidP="002179AA">
      <w:pPr>
        <w:pStyle w:val="ListParagraph"/>
        <w:ind w:left="0"/>
        <w:contextualSpacing w:val="0"/>
        <w:jc w:val="both"/>
        <w:rPr>
          <w:rFonts w:ascii="Tahoma" w:hAnsi="Tahoma" w:cs="Tahoma"/>
          <w:color w:val="FF0000"/>
          <w:sz w:val="2"/>
          <w:szCs w:val="2"/>
          <w:lang w:val="sr-Cyrl-RS"/>
        </w:rPr>
      </w:pPr>
      <w:r w:rsidRPr="00F45D21">
        <w:rPr>
          <w:rFonts w:ascii="Tahoma" w:hAnsi="Tahoma" w:cs="Tahoma"/>
          <w:b/>
          <w:bCs/>
          <w:lang w:val="sr-Cyrl-RS"/>
        </w:rPr>
        <w:t xml:space="preserve">Железнички саобраћај није адекватно интегрисан у урбани развој градског подручја. </w:t>
      </w:r>
      <w:r w:rsidRPr="00F45D21">
        <w:rPr>
          <w:rFonts w:ascii="Tahoma" w:hAnsi="Tahoma" w:cs="Tahoma"/>
          <w:lang w:val="sr-Cyrl-RS"/>
        </w:rPr>
        <w:t xml:space="preserve">Преко административног подручја града Пожаревца пролази регионална железничка пруга Мала Крсна – Пожаревац – Бор – </w:t>
      </w:r>
      <w:proofErr w:type="spellStart"/>
      <w:r w:rsidRPr="00F45D21">
        <w:rPr>
          <w:rFonts w:ascii="Tahoma" w:hAnsi="Tahoma" w:cs="Tahoma"/>
          <w:lang w:val="sr-Cyrl-RS"/>
        </w:rPr>
        <w:t>Распутница</w:t>
      </w:r>
      <w:proofErr w:type="spellEnd"/>
      <w:r w:rsidRPr="00F45D21">
        <w:rPr>
          <w:rFonts w:ascii="Tahoma" w:hAnsi="Tahoma" w:cs="Tahoma"/>
          <w:lang w:val="sr-Cyrl-RS"/>
        </w:rPr>
        <w:t xml:space="preserve"> 2 (</w:t>
      </w:r>
      <w:proofErr w:type="spellStart"/>
      <w:r w:rsidRPr="00F45D21">
        <w:rPr>
          <w:rFonts w:ascii="Tahoma" w:hAnsi="Tahoma" w:cs="Tahoma"/>
          <w:lang w:val="sr-Cyrl-RS"/>
        </w:rPr>
        <w:t>Вражогрнац</w:t>
      </w:r>
      <w:proofErr w:type="spellEnd"/>
      <w:r w:rsidRPr="00F45D21">
        <w:rPr>
          <w:rFonts w:ascii="Tahoma" w:hAnsi="Tahoma" w:cs="Tahoma"/>
          <w:lang w:val="sr-Cyrl-RS"/>
        </w:rPr>
        <w:t xml:space="preserve">), локална пруга Пожаревац – </w:t>
      </w:r>
      <w:proofErr w:type="spellStart"/>
      <w:r w:rsidRPr="00F45D21">
        <w:rPr>
          <w:rFonts w:ascii="Tahoma" w:hAnsi="Tahoma" w:cs="Tahoma"/>
          <w:lang w:val="sr-Cyrl-RS"/>
        </w:rPr>
        <w:t>Костолац</w:t>
      </w:r>
      <w:proofErr w:type="spellEnd"/>
      <w:r w:rsidRPr="00F45D21">
        <w:rPr>
          <w:rFonts w:ascii="Tahoma" w:hAnsi="Tahoma" w:cs="Tahoma"/>
          <w:lang w:val="sr-Cyrl-RS"/>
        </w:rPr>
        <w:t xml:space="preserve"> као и коридор индустријске пруге </w:t>
      </w:r>
      <w:proofErr w:type="spellStart"/>
      <w:r w:rsidRPr="00F45D21">
        <w:rPr>
          <w:rFonts w:ascii="Tahoma" w:hAnsi="Tahoma" w:cs="Tahoma"/>
          <w:lang w:val="sr-Cyrl-RS"/>
        </w:rPr>
        <w:t>Стиг</w:t>
      </w:r>
      <w:proofErr w:type="spellEnd"/>
      <w:r w:rsidRPr="00F45D21">
        <w:rPr>
          <w:rFonts w:ascii="Tahoma" w:hAnsi="Tahoma" w:cs="Tahoma"/>
          <w:lang w:val="sr-Cyrl-RS"/>
        </w:rPr>
        <w:t xml:space="preserve"> – </w:t>
      </w:r>
      <w:proofErr w:type="spellStart"/>
      <w:r w:rsidRPr="00F45D21">
        <w:rPr>
          <w:rFonts w:ascii="Tahoma" w:hAnsi="Tahoma" w:cs="Tahoma"/>
          <w:lang w:val="sr-Cyrl-RS"/>
        </w:rPr>
        <w:t>Дрмно</w:t>
      </w:r>
      <w:proofErr w:type="spellEnd"/>
      <w:r w:rsidRPr="00F45D21">
        <w:rPr>
          <w:rFonts w:ascii="Tahoma" w:hAnsi="Tahoma" w:cs="Tahoma"/>
          <w:lang w:val="sr-Cyrl-RS"/>
        </w:rPr>
        <w:t xml:space="preserve"> (власништво </w:t>
      </w:r>
      <w:proofErr w:type="spellStart"/>
      <w:r w:rsidRPr="00F45D21">
        <w:rPr>
          <w:rFonts w:ascii="Tahoma" w:hAnsi="Tahoma" w:cs="Tahoma"/>
          <w:lang w:val="sr-Cyrl-RS"/>
        </w:rPr>
        <w:t>ЕПСа</w:t>
      </w:r>
      <w:proofErr w:type="spellEnd"/>
      <w:r w:rsidRPr="00F45D21">
        <w:rPr>
          <w:rFonts w:ascii="Tahoma" w:hAnsi="Tahoma" w:cs="Tahoma"/>
          <w:lang w:val="sr-Cyrl-RS"/>
        </w:rPr>
        <w:t>) која се тренутно не користи.</w:t>
      </w:r>
      <w:r w:rsidRPr="00F45D21">
        <w:rPr>
          <w:rFonts w:ascii="Tahoma" w:hAnsi="Tahoma" w:cs="Tahoma"/>
          <w:b/>
          <w:bCs/>
          <w:lang w:val="sr-Cyrl-RS"/>
        </w:rPr>
        <w:t xml:space="preserve"> </w:t>
      </w:r>
      <w:r w:rsidRPr="00F45D21">
        <w:rPr>
          <w:rFonts w:ascii="Tahoma" w:hAnsi="Tahoma" w:cs="Tahoma"/>
          <w:lang w:val="sr-Cyrl-RS"/>
        </w:rPr>
        <w:t xml:space="preserve">Регионална железничка пруга Мала Крсна – Пожаревац – Бор – </w:t>
      </w:r>
      <w:proofErr w:type="spellStart"/>
      <w:r w:rsidRPr="00F45D21">
        <w:rPr>
          <w:rFonts w:ascii="Tahoma" w:hAnsi="Tahoma" w:cs="Tahoma"/>
          <w:lang w:val="sr-Cyrl-RS"/>
        </w:rPr>
        <w:t>Распутница</w:t>
      </w:r>
      <w:proofErr w:type="spellEnd"/>
      <w:r w:rsidRPr="00F45D21">
        <w:rPr>
          <w:rFonts w:ascii="Tahoma" w:hAnsi="Tahoma" w:cs="Tahoma"/>
          <w:lang w:val="sr-Cyrl-RS"/>
        </w:rPr>
        <w:t xml:space="preserve"> 2 је </w:t>
      </w:r>
      <w:proofErr w:type="spellStart"/>
      <w:r w:rsidRPr="00F45D21">
        <w:rPr>
          <w:rFonts w:ascii="Tahoma" w:hAnsi="Tahoma" w:cs="Tahoma"/>
          <w:lang w:val="sr-Cyrl-RS"/>
        </w:rPr>
        <w:t>једноколосечна</w:t>
      </w:r>
      <w:proofErr w:type="spellEnd"/>
      <w:r w:rsidRPr="00F45D21">
        <w:rPr>
          <w:rFonts w:ascii="Tahoma" w:hAnsi="Tahoma" w:cs="Tahoma"/>
          <w:lang w:val="sr-Cyrl-RS"/>
        </w:rPr>
        <w:t>, електрификована је само до Пожаревца а на територији ЈЛС налази се у дужини од 23 км. Овом пругом се остварује најкраћа железничка веза ЈЛС са магистралном пругом Београд – Ниш – граница са Македонијом (коридор 10).</w:t>
      </w:r>
      <w:r w:rsidRPr="00F45D21">
        <w:rPr>
          <w:rFonts w:ascii="Tahoma" w:hAnsi="Tahoma" w:cs="Tahoma"/>
          <w:b/>
          <w:bCs/>
          <w:lang w:val="sr-Cyrl-RS"/>
        </w:rPr>
        <w:t xml:space="preserve"> </w:t>
      </w:r>
      <w:r w:rsidRPr="00F45D21">
        <w:rPr>
          <w:rFonts w:ascii="Tahoma" w:hAnsi="Tahoma" w:cs="Tahoma"/>
          <w:lang w:val="sr-Cyrl-RS"/>
        </w:rPr>
        <w:t xml:space="preserve">Свака железничка станица отворена за пријем и </w:t>
      </w:r>
      <w:r w:rsidRPr="00F45D21">
        <w:rPr>
          <w:rFonts w:ascii="Tahoma" w:hAnsi="Tahoma" w:cs="Tahoma"/>
          <w:lang w:val="sr-Cyrl-RS"/>
        </w:rPr>
        <w:lastRenderedPageBreak/>
        <w:t xml:space="preserve">отпрему робе на прузи Мала Крсна – Пожаревац – Бор - </w:t>
      </w:r>
      <w:proofErr w:type="spellStart"/>
      <w:r w:rsidRPr="00F45D21">
        <w:rPr>
          <w:rFonts w:ascii="Tahoma" w:hAnsi="Tahoma" w:cs="Tahoma"/>
          <w:lang w:val="sr-Cyrl-RS"/>
        </w:rPr>
        <w:t>Распутница</w:t>
      </w:r>
      <w:proofErr w:type="spellEnd"/>
      <w:r w:rsidRPr="00F45D21">
        <w:rPr>
          <w:rFonts w:ascii="Tahoma" w:hAnsi="Tahoma" w:cs="Tahoma"/>
          <w:lang w:val="sr-Cyrl-RS"/>
        </w:rPr>
        <w:t xml:space="preserve"> 2 (</w:t>
      </w:r>
      <w:proofErr w:type="spellStart"/>
      <w:r w:rsidRPr="00F45D21">
        <w:rPr>
          <w:rFonts w:ascii="Tahoma" w:hAnsi="Tahoma" w:cs="Tahoma"/>
          <w:lang w:val="sr-Cyrl-RS"/>
        </w:rPr>
        <w:t>Вражогрнац</w:t>
      </w:r>
      <w:proofErr w:type="spellEnd"/>
      <w:r w:rsidRPr="00F45D21">
        <w:rPr>
          <w:rFonts w:ascii="Tahoma" w:hAnsi="Tahoma" w:cs="Tahoma"/>
          <w:lang w:val="sr-Cyrl-RS"/>
        </w:rPr>
        <w:t>) представља потенцијални робни терминал. Железница има на располагању велике површине земљишта и складишног простора на квалитетним локацијама у непосредној близини постојећих железничких станица и постоји могућност развоја логистичких центара за комбиновани превоз (железница – друмски саобраћај).</w:t>
      </w:r>
      <w:r w:rsidRPr="00F45D21">
        <w:rPr>
          <w:rFonts w:ascii="Tahoma" w:hAnsi="Tahoma" w:cs="Tahoma"/>
          <w:b/>
          <w:bCs/>
          <w:lang w:val="sr-Cyrl-RS"/>
        </w:rPr>
        <w:t xml:space="preserve"> </w:t>
      </w:r>
      <w:r w:rsidRPr="00F45D21">
        <w:rPr>
          <w:rFonts w:ascii="Tahoma" w:hAnsi="Tahoma" w:cs="Tahoma"/>
          <w:lang w:val="sr-Cyrl-RS"/>
        </w:rPr>
        <w:t xml:space="preserve">На подручју Пожаревца неопходно је измештање теретног железничког саобраћаја на краку према индустријској зони, уређење путничке станице и </w:t>
      </w:r>
      <w:proofErr w:type="spellStart"/>
      <w:r w:rsidRPr="00F45D21">
        <w:rPr>
          <w:rFonts w:ascii="Tahoma" w:hAnsi="Tahoma" w:cs="Tahoma"/>
          <w:lang w:val="sr-Cyrl-RS"/>
        </w:rPr>
        <w:t>денивелација</w:t>
      </w:r>
      <w:proofErr w:type="spellEnd"/>
      <w:r w:rsidRPr="00F45D21">
        <w:rPr>
          <w:rFonts w:ascii="Tahoma" w:hAnsi="Tahoma" w:cs="Tahoma"/>
          <w:lang w:val="sr-Cyrl-RS"/>
        </w:rPr>
        <w:t xml:space="preserve"> колосека при укрштању са важним градским саобраћајницама. </w:t>
      </w:r>
      <w:r>
        <w:rPr>
          <w:rFonts w:ascii="Tahoma" w:hAnsi="Tahoma" w:cs="Tahoma"/>
          <w:lang w:val="sr-Cyrl-RS"/>
        </w:rPr>
        <w:t xml:space="preserve">Индустријски колосеци ван Пожаревца везани су за експлоатацију угља. </w:t>
      </w:r>
      <w:r w:rsidRPr="00F45D21">
        <w:rPr>
          <w:rFonts w:ascii="Tahoma" w:hAnsi="Tahoma" w:cs="Tahoma"/>
          <w:lang w:val="sr-Cyrl-RS"/>
        </w:rPr>
        <w:t>Такође, пожељна је интеграција функционисања аутобуске и железничке станице.</w:t>
      </w:r>
    </w:p>
    <w:p w14:paraId="27CC3B60" w14:textId="60AFBA4E" w:rsidR="00DB3678" w:rsidRPr="00427BAC" w:rsidRDefault="00211A9B" w:rsidP="00B5316A">
      <w:pPr>
        <w:pStyle w:val="ListParagraph"/>
        <w:ind w:left="0"/>
        <w:contextualSpacing w:val="0"/>
        <w:jc w:val="both"/>
        <w:rPr>
          <w:rFonts w:ascii="Tahoma" w:hAnsi="Tahoma" w:cs="Tahoma"/>
          <w:b/>
          <w:bCs/>
          <w:lang w:val="sr-Cyrl-RS"/>
        </w:rPr>
      </w:pPr>
      <w:r w:rsidRPr="00427BAC">
        <w:rPr>
          <w:rFonts w:ascii="Tahoma" w:hAnsi="Tahoma" w:cs="Tahoma"/>
          <w:b/>
          <w:bCs/>
          <w:lang w:val="sr-Cyrl-RS"/>
        </w:rPr>
        <w:t xml:space="preserve">Ваздушни и речни саобраћај не представљају перспективне видове комерцијалног саобраћаја али имају туристичко-рекреативни потенцијал. </w:t>
      </w:r>
      <w:r w:rsidRPr="00427BAC">
        <w:rPr>
          <w:rFonts w:ascii="Tahoma" w:hAnsi="Tahoma" w:cs="Tahoma"/>
          <w:lang w:val="sr-Cyrl-RS"/>
        </w:rPr>
        <w:t>Н</w:t>
      </w:r>
      <w:r w:rsidR="00DB3678" w:rsidRPr="00427BAC">
        <w:rPr>
          <w:rFonts w:ascii="Tahoma" w:hAnsi="Tahoma" w:cs="Tahoma"/>
          <w:lang w:val="sr-Cyrl-RS"/>
        </w:rPr>
        <w:t xml:space="preserve">а подручју ЈЛС постоји спортско-туристички аеродром, лоциран између </w:t>
      </w:r>
      <w:proofErr w:type="spellStart"/>
      <w:r w:rsidR="00DB3678" w:rsidRPr="00427BAC">
        <w:rPr>
          <w:rFonts w:ascii="Tahoma" w:hAnsi="Tahoma" w:cs="Tahoma"/>
          <w:lang w:val="sr-Cyrl-RS"/>
        </w:rPr>
        <w:t>Костолачког</w:t>
      </w:r>
      <w:proofErr w:type="spellEnd"/>
      <w:r w:rsidR="00DB3678" w:rsidRPr="00427BAC">
        <w:rPr>
          <w:rFonts w:ascii="Tahoma" w:hAnsi="Tahoma" w:cs="Tahoma"/>
          <w:lang w:val="sr-Cyrl-RS"/>
        </w:rPr>
        <w:t xml:space="preserve"> рукавца и десне обале Дунава</w:t>
      </w:r>
      <w:r w:rsidR="00AF3832" w:rsidRPr="00427BAC">
        <w:rPr>
          <w:rFonts w:ascii="Tahoma" w:hAnsi="Tahoma" w:cs="Tahoma"/>
          <w:lang w:val="sr-Cyrl-RS"/>
        </w:rPr>
        <w:t xml:space="preserve"> – није планиран даљи развој капацитета вишим </w:t>
      </w:r>
      <w:r w:rsidRPr="00427BAC">
        <w:rPr>
          <w:rFonts w:ascii="Tahoma" w:hAnsi="Tahoma" w:cs="Tahoma"/>
          <w:lang w:val="sr-Cyrl-RS"/>
        </w:rPr>
        <w:t>планским Републике Србије</w:t>
      </w:r>
      <w:r w:rsidR="00AF3832" w:rsidRPr="00427BAC">
        <w:rPr>
          <w:rFonts w:ascii="Tahoma" w:hAnsi="Tahoma" w:cs="Tahoma"/>
          <w:lang w:val="sr-Cyrl-RS"/>
        </w:rPr>
        <w:t>. Неопходно његово осавремењивање и рехабилитација полетно-путне стазе.</w:t>
      </w:r>
      <w:r w:rsidR="00DB3678" w:rsidRPr="00427BAC">
        <w:rPr>
          <w:rFonts w:ascii="Tahoma" w:hAnsi="Tahoma" w:cs="Tahoma"/>
          <w:lang w:val="sr-Cyrl-RS"/>
        </w:rPr>
        <w:t xml:space="preserve"> </w:t>
      </w:r>
      <w:r w:rsidRPr="00427BAC">
        <w:rPr>
          <w:rFonts w:ascii="Tahoma" w:hAnsi="Tahoma" w:cs="Tahoma"/>
          <w:lang w:val="sr-Cyrl-RS"/>
        </w:rPr>
        <w:t>Постојећи к</w:t>
      </w:r>
      <w:r w:rsidR="00DB3678" w:rsidRPr="00427BAC">
        <w:rPr>
          <w:rFonts w:ascii="Tahoma" w:hAnsi="Tahoma" w:cs="Tahoma"/>
          <w:lang w:val="sr-Cyrl-RS"/>
        </w:rPr>
        <w:t xml:space="preserve">апацитети речног саобраћаја </w:t>
      </w:r>
      <w:r w:rsidRPr="00427BAC">
        <w:rPr>
          <w:rFonts w:ascii="Tahoma" w:hAnsi="Tahoma" w:cs="Tahoma"/>
          <w:lang w:val="sr-Cyrl-RS"/>
        </w:rPr>
        <w:t xml:space="preserve">представљени су са </w:t>
      </w:r>
      <w:r w:rsidR="00DB3678" w:rsidRPr="00427BAC">
        <w:rPr>
          <w:rFonts w:ascii="Tahoma" w:hAnsi="Tahoma" w:cs="Tahoma"/>
          <w:lang w:val="sr-Cyrl-RS"/>
        </w:rPr>
        <w:t xml:space="preserve">два пристаништа на Дунаву – </w:t>
      </w:r>
      <w:proofErr w:type="spellStart"/>
      <w:r w:rsidR="00DB3678" w:rsidRPr="00427BAC">
        <w:rPr>
          <w:rFonts w:ascii="Tahoma" w:hAnsi="Tahoma" w:cs="Tahoma"/>
          <w:lang w:val="sr-Cyrl-RS"/>
        </w:rPr>
        <w:t>Дубравица</w:t>
      </w:r>
      <w:proofErr w:type="spellEnd"/>
      <w:r w:rsidR="00DB3678" w:rsidRPr="00427BAC">
        <w:rPr>
          <w:rFonts w:ascii="Tahoma" w:hAnsi="Tahoma" w:cs="Tahoma"/>
          <w:lang w:val="sr-Cyrl-RS"/>
        </w:rPr>
        <w:t xml:space="preserve"> и </w:t>
      </w:r>
      <w:proofErr w:type="spellStart"/>
      <w:r w:rsidR="00DB3678" w:rsidRPr="00427BAC">
        <w:rPr>
          <w:rFonts w:ascii="Tahoma" w:hAnsi="Tahoma" w:cs="Tahoma"/>
          <w:lang w:val="sr-Cyrl-RS"/>
        </w:rPr>
        <w:t>Костолац</w:t>
      </w:r>
      <w:proofErr w:type="spellEnd"/>
      <w:r w:rsidR="0004191E" w:rsidRPr="00427BAC">
        <w:rPr>
          <w:rFonts w:ascii="Tahoma" w:hAnsi="Tahoma" w:cs="Tahoma"/>
          <w:lang w:val="sr-Cyrl-RS"/>
        </w:rPr>
        <w:t xml:space="preserve"> и</w:t>
      </w:r>
      <w:r w:rsidR="00DB3678" w:rsidRPr="00427BAC">
        <w:rPr>
          <w:rFonts w:ascii="Tahoma" w:hAnsi="Tahoma" w:cs="Tahoma"/>
          <w:lang w:val="sr-Cyrl-RS"/>
        </w:rPr>
        <w:t xml:space="preserve"> пристаниште</w:t>
      </w:r>
      <w:r w:rsidR="0004191E" w:rsidRPr="00427BAC">
        <w:rPr>
          <w:rFonts w:ascii="Tahoma" w:hAnsi="Tahoma" w:cs="Tahoma"/>
          <w:lang w:val="sr-Cyrl-RS"/>
        </w:rPr>
        <w:t>м</w:t>
      </w:r>
      <w:r w:rsidR="00DB3678" w:rsidRPr="00427BAC">
        <w:rPr>
          <w:rFonts w:ascii="Tahoma" w:hAnsi="Tahoma" w:cs="Tahoma"/>
          <w:lang w:val="sr-Cyrl-RS"/>
        </w:rPr>
        <w:t xml:space="preserve"> на левој обали Велике Мораве код бетонског </w:t>
      </w:r>
      <w:proofErr w:type="spellStart"/>
      <w:r w:rsidR="00DB3678" w:rsidRPr="00427BAC">
        <w:rPr>
          <w:rFonts w:ascii="Tahoma" w:hAnsi="Tahoma" w:cs="Tahoma"/>
          <w:lang w:val="sr-Cyrl-RS"/>
        </w:rPr>
        <w:t>Драговачког</w:t>
      </w:r>
      <w:proofErr w:type="spellEnd"/>
      <w:r w:rsidR="00DB3678" w:rsidRPr="00427BAC">
        <w:rPr>
          <w:rFonts w:ascii="Tahoma" w:hAnsi="Tahoma" w:cs="Tahoma"/>
          <w:lang w:val="sr-Cyrl-RS"/>
        </w:rPr>
        <w:t xml:space="preserve"> моста</w:t>
      </w:r>
      <w:r w:rsidR="0004191E" w:rsidRPr="00427BAC">
        <w:rPr>
          <w:rFonts w:ascii="Tahoma" w:hAnsi="Tahoma" w:cs="Tahoma"/>
          <w:lang w:val="sr-Cyrl-RS"/>
        </w:rPr>
        <w:t>.</w:t>
      </w:r>
      <w:r w:rsidR="00DB3678" w:rsidRPr="00427BAC">
        <w:rPr>
          <w:rFonts w:ascii="Tahoma" w:hAnsi="Tahoma" w:cs="Tahoma"/>
          <w:lang w:val="sr-Cyrl-RS"/>
        </w:rPr>
        <w:t xml:space="preserve"> </w:t>
      </w:r>
      <w:r w:rsidR="0004191E" w:rsidRPr="00427BAC">
        <w:rPr>
          <w:rFonts w:ascii="Tahoma" w:hAnsi="Tahoma" w:cs="Tahoma"/>
          <w:lang w:val="sr-Cyrl-RS"/>
        </w:rPr>
        <w:t>Р</w:t>
      </w:r>
      <w:r w:rsidR="00DB3678" w:rsidRPr="00427BAC">
        <w:rPr>
          <w:rFonts w:ascii="Tahoma" w:hAnsi="Tahoma" w:cs="Tahoma"/>
          <w:lang w:val="sr-Cyrl-RS"/>
        </w:rPr>
        <w:t>ечни саобраћај није довољно развијен у односу на постојеће потенцијале.</w:t>
      </w:r>
      <w:r w:rsidR="00AF3832" w:rsidRPr="00427BAC">
        <w:rPr>
          <w:rFonts w:ascii="Tahoma" w:hAnsi="Tahoma" w:cs="Tahoma"/>
          <w:lang w:val="sr-Cyrl-RS"/>
        </w:rPr>
        <w:t xml:space="preserve"> Пла</w:t>
      </w:r>
      <w:r w:rsidR="00427BAC" w:rsidRPr="00427BAC">
        <w:rPr>
          <w:rFonts w:ascii="Tahoma" w:hAnsi="Tahoma" w:cs="Tahoma"/>
          <w:lang w:val="sr-Cyrl-RS"/>
        </w:rPr>
        <w:t>нским документима</w:t>
      </w:r>
      <w:r w:rsidR="00AF3832" w:rsidRPr="00427BAC">
        <w:rPr>
          <w:rFonts w:ascii="Tahoma" w:hAnsi="Tahoma" w:cs="Tahoma"/>
          <w:lang w:val="sr-Cyrl-RS"/>
        </w:rPr>
        <w:t xml:space="preserve"> вишег реда </w:t>
      </w:r>
      <w:r w:rsidR="00427BAC" w:rsidRPr="00427BAC">
        <w:rPr>
          <w:rFonts w:ascii="Tahoma" w:hAnsi="Tahoma" w:cs="Tahoma"/>
          <w:lang w:val="sr-Cyrl-RS"/>
        </w:rPr>
        <w:t>Републике Србије</w:t>
      </w:r>
      <w:r w:rsidR="00AF3832" w:rsidRPr="00427BAC">
        <w:rPr>
          <w:rFonts w:ascii="Tahoma" w:hAnsi="Tahoma" w:cs="Tahoma"/>
          <w:lang w:val="sr-Cyrl-RS"/>
        </w:rPr>
        <w:t xml:space="preserve"> није планирана изградња већих лука, али је приватним иницијативама могућа изградња мањих пристаништа, туристичких пунктова (посебно имајући у виду локалитет арх</w:t>
      </w:r>
      <w:r w:rsidR="00427BAC" w:rsidRPr="00427BAC">
        <w:rPr>
          <w:rFonts w:ascii="Tahoma" w:hAnsi="Tahoma" w:cs="Tahoma"/>
          <w:lang w:val="sr-Cyrl-RS"/>
        </w:rPr>
        <w:t xml:space="preserve">еолошког </w:t>
      </w:r>
      <w:r w:rsidR="00AF3832" w:rsidRPr="00427BAC">
        <w:rPr>
          <w:rFonts w:ascii="Tahoma" w:hAnsi="Tahoma" w:cs="Tahoma"/>
          <w:lang w:val="sr-Cyrl-RS"/>
        </w:rPr>
        <w:t xml:space="preserve">налазишта </w:t>
      </w:r>
      <w:proofErr w:type="spellStart"/>
      <w:r w:rsidR="00AF3832" w:rsidRPr="00427BAC">
        <w:rPr>
          <w:rFonts w:ascii="Tahoma" w:hAnsi="Tahoma" w:cs="Tahoma"/>
          <w:lang w:val="sr-Cyrl-RS"/>
        </w:rPr>
        <w:t>Костолац</w:t>
      </w:r>
      <w:proofErr w:type="spellEnd"/>
      <w:r w:rsidR="00AF3832" w:rsidRPr="00427BAC">
        <w:rPr>
          <w:rFonts w:ascii="Tahoma" w:hAnsi="Tahoma" w:cs="Tahoma"/>
          <w:lang w:val="sr-Cyrl-RS"/>
        </w:rPr>
        <w:t>).</w:t>
      </w:r>
    </w:p>
    <w:p w14:paraId="34B7B6F7" w14:textId="7C3BCC81" w:rsidR="00B42C76" w:rsidRPr="00266B47" w:rsidRDefault="00266B47" w:rsidP="00B5316A">
      <w:pPr>
        <w:pStyle w:val="ListParagraph"/>
        <w:ind w:left="0"/>
        <w:contextualSpacing w:val="0"/>
        <w:jc w:val="both"/>
        <w:rPr>
          <w:rFonts w:ascii="Tahoma" w:hAnsi="Tahoma" w:cs="Tahoma"/>
          <w:b/>
          <w:bCs/>
          <w:lang w:val="sr-Cyrl-RS"/>
        </w:rPr>
      </w:pPr>
      <w:r w:rsidRPr="00266B47">
        <w:rPr>
          <w:rFonts w:ascii="Tahoma" w:hAnsi="Tahoma" w:cs="Tahoma"/>
          <w:b/>
          <w:bCs/>
          <w:lang w:val="sr-Cyrl-RS"/>
        </w:rPr>
        <w:t>П</w:t>
      </w:r>
      <w:r w:rsidR="00841084" w:rsidRPr="00266B47">
        <w:rPr>
          <w:rFonts w:ascii="Tahoma" w:hAnsi="Tahoma" w:cs="Tahoma"/>
          <w:b/>
          <w:bCs/>
          <w:lang w:val="sr-Cyrl-RS"/>
        </w:rPr>
        <w:t xml:space="preserve">остојеће коришћење </w:t>
      </w:r>
      <w:proofErr w:type="spellStart"/>
      <w:r w:rsidR="00841084" w:rsidRPr="00266B47">
        <w:rPr>
          <w:rFonts w:ascii="Tahoma" w:hAnsi="Tahoma" w:cs="Tahoma"/>
          <w:b/>
          <w:bCs/>
          <w:lang w:val="sr-Cyrl-RS"/>
        </w:rPr>
        <w:t>топловодне</w:t>
      </w:r>
      <w:proofErr w:type="spellEnd"/>
      <w:r w:rsidR="00841084" w:rsidRPr="00266B47">
        <w:rPr>
          <w:rFonts w:ascii="Tahoma" w:hAnsi="Tahoma" w:cs="Tahoma"/>
          <w:b/>
          <w:bCs/>
          <w:lang w:val="sr-Cyrl-RS"/>
        </w:rPr>
        <w:t xml:space="preserve"> мреже не покрива све могуће потрошаче, </w:t>
      </w:r>
      <w:r w:rsidR="004C5655">
        <w:rPr>
          <w:rFonts w:ascii="Tahoma" w:hAnsi="Tahoma" w:cs="Tahoma"/>
          <w:b/>
          <w:bCs/>
          <w:lang w:val="sr-Cyrl-RS"/>
        </w:rPr>
        <w:t>стога</w:t>
      </w:r>
      <w:r w:rsidR="00841084" w:rsidRPr="00266B47">
        <w:rPr>
          <w:rFonts w:ascii="Tahoma" w:hAnsi="Tahoma" w:cs="Tahoma"/>
          <w:b/>
          <w:bCs/>
          <w:lang w:val="sr-Cyrl-RS"/>
        </w:rPr>
        <w:t xml:space="preserve"> постоји потенцијал </w:t>
      </w:r>
      <w:r w:rsidRPr="00266B47">
        <w:rPr>
          <w:rFonts w:ascii="Tahoma" w:hAnsi="Tahoma" w:cs="Tahoma"/>
          <w:b/>
          <w:bCs/>
          <w:lang w:val="sr-Cyrl-RS"/>
        </w:rPr>
        <w:t xml:space="preserve">даљег </w:t>
      </w:r>
      <w:r w:rsidR="00841084" w:rsidRPr="00266B47">
        <w:rPr>
          <w:rFonts w:ascii="Tahoma" w:hAnsi="Tahoma" w:cs="Tahoma"/>
          <w:b/>
          <w:bCs/>
          <w:lang w:val="sr-Cyrl-RS"/>
        </w:rPr>
        <w:t xml:space="preserve">развоја </w:t>
      </w:r>
      <w:proofErr w:type="spellStart"/>
      <w:r w:rsidR="00841084" w:rsidRPr="00266B47">
        <w:rPr>
          <w:rFonts w:ascii="Tahoma" w:hAnsi="Tahoma" w:cs="Tahoma"/>
          <w:b/>
          <w:bCs/>
          <w:lang w:val="sr-Cyrl-RS"/>
        </w:rPr>
        <w:t>вреловодне</w:t>
      </w:r>
      <w:proofErr w:type="spellEnd"/>
      <w:r w:rsidR="00841084" w:rsidRPr="00266B47">
        <w:rPr>
          <w:rFonts w:ascii="Tahoma" w:hAnsi="Tahoma" w:cs="Tahoma"/>
          <w:b/>
          <w:bCs/>
          <w:lang w:val="sr-Cyrl-RS"/>
        </w:rPr>
        <w:t xml:space="preserve"> мреже у Пожаревцу</w:t>
      </w:r>
      <w:r w:rsidRPr="00266B47">
        <w:rPr>
          <w:rFonts w:ascii="Tahoma" w:hAnsi="Tahoma" w:cs="Tahoma"/>
          <w:b/>
          <w:bCs/>
          <w:lang w:val="sr-Cyrl-RS"/>
        </w:rPr>
        <w:t xml:space="preserve">. </w:t>
      </w:r>
      <w:r w:rsidR="00B42C76" w:rsidRPr="00266B47">
        <w:rPr>
          <w:rFonts w:ascii="Tahoma" w:hAnsi="Tahoma" w:cs="Tahoma"/>
          <w:lang w:val="sr-Cyrl-RS"/>
        </w:rPr>
        <w:t xml:space="preserve">Топлотни извор за даљинско грејање градова Пожаревац и </w:t>
      </w:r>
      <w:proofErr w:type="spellStart"/>
      <w:r w:rsidR="00B42C76" w:rsidRPr="00266B47">
        <w:rPr>
          <w:rFonts w:ascii="Tahoma" w:hAnsi="Tahoma" w:cs="Tahoma"/>
          <w:lang w:val="sr-Cyrl-RS"/>
        </w:rPr>
        <w:t>Костолац</w:t>
      </w:r>
      <w:proofErr w:type="spellEnd"/>
      <w:r w:rsidR="00B42C76" w:rsidRPr="00266B47">
        <w:rPr>
          <w:rFonts w:ascii="Tahoma" w:hAnsi="Tahoma" w:cs="Tahoma"/>
          <w:lang w:val="sr-Cyrl-RS"/>
        </w:rPr>
        <w:t xml:space="preserve"> су термоелектране </w:t>
      </w:r>
      <w:proofErr w:type="spellStart"/>
      <w:r w:rsidR="00B42C76" w:rsidRPr="00266B47">
        <w:rPr>
          <w:rFonts w:ascii="Tahoma" w:hAnsi="Tahoma" w:cs="Tahoma"/>
          <w:lang w:val="sr-Cyrl-RS"/>
        </w:rPr>
        <w:t>Костолац</w:t>
      </w:r>
      <w:proofErr w:type="spellEnd"/>
      <w:r w:rsidR="00B42C76" w:rsidRPr="00266B47">
        <w:rPr>
          <w:rFonts w:ascii="Tahoma" w:hAnsi="Tahoma" w:cs="Tahoma"/>
          <w:lang w:val="sr-Cyrl-RS"/>
        </w:rPr>
        <w:t xml:space="preserve"> А – блокови А</w:t>
      </w:r>
      <w:r w:rsidRPr="00266B47">
        <w:rPr>
          <w:rFonts w:ascii="Tahoma" w:hAnsi="Tahoma" w:cs="Tahoma"/>
          <w:lang w:val="sr-Cyrl-RS"/>
        </w:rPr>
        <w:t>1</w:t>
      </w:r>
      <w:r w:rsidR="00B42C76" w:rsidRPr="00266B47">
        <w:rPr>
          <w:rFonts w:ascii="Tahoma" w:hAnsi="Tahoma" w:cs="Tahoma"/>
          <w:lang w:val="sr-Cyrl-RS"/>
        </w:rPr>
        <w:t xml:space="preserve"> и А</w:t>
      </w:r>
      <w:r w:rsidRPr="00266B47">
        <w:rPr>
          <w:rFonts w:ascii="Tahoma" w:hAnsi="Tahoma" w:cs="Tahoma"/>
          <w:lang w:val="sr-Cyrl-RS"/>
        </w:rPr>
        <w:t>2</w:t>
      </w:r>
      <w:r w:rsidR="00B42C76" w:rsidRPr="00266B47">
        <w:rPr>
          <w:rFonts w:ascii="Tahoma" w:hAnsi="Tahoma" w:cs="Tahoma"/>
          <w:lang w:val="sr-Cyrl-RS"/>
        </w:rPr>
        <w:t xml:space="preserve"> и </w:t>
      </w:r>
      <w:proofErr w:type="spellStart"/>
      <w:r w:rsidR="00B42C76" w:rsidRPr="00266B47">
        <w:rPr>
          <w:rFonts w:ascii="Tahoma" w:hAnsi="Tahoma" w:cs="Tahoma"/>
          <w:lang w:val="sr-Cyrl-RS"/>
        </w:rPr>
        <w:t>Костолац</w:t>
      </w:r>
      <w:proofErr w:type="spellEnd"/>
      <w:r w:rsidR="00B42C76" w:rsidRPr="00266B47">
        <w:rPr>
          <w:rFonts w:ascii="Tahoma" w:hAnsi="Tahoma" w:cs="Tahoma"/>
          <w:lang w:val="sr-Cyrl-RS"/>
        </w:rPr>
        <w:t xml:space="preserve"> Б – блокови Б1 и Б2. Магистрални </w:t>
      </w:r>
      <w:proofErr w:type="spellStart"/>
      <w:r w:rsidR="00B42C76" w:rsidRPr="00266B47">
        <w:rPr>
          <w:rFonts w:ascii="Tahoma" w:hAnsi="Tahoma" w:cs="Tahoma"/>
          <w:lang w:val="sr-Cyrl-RS"/>
        </w:rPr>
        <w:t>вреловод</w:t>
      </w:r>
      <w:proofErr w:type="spellEnd"/>
      <w:r w:rsidR="00B42C76" w:rsidRPr="00266B47">
        <w:rPr>
          <w:rFonts w:ascii="Tahoma" w:hAnsi="Tahoma" w:cs="Tahoma"/>
          <w:lang w:val="sr-Cyrl-RS"/>
        </w:rPr>
        <w:t xml:space="preserve"> </w:t>
      </w:r>
      <w:proofErr w:type="spellStart"/>
      <w:r w:rsidR="00B42C76" w:rsidRPr="00266B47">
        <w:rPr>
          <w:rFonts w:ascii="Tahoma" w:hAnsi="Tahoma" w:cs="Tahoma"/>
          <w:lang w:val="sr-Cyrl-RS"/>
        </w:rPr>
        <w:t>Костолац</w:t>
      </w:r>
      <w:proofErr w:type="spellEnd"/>
      <w:r w:rsidR="00B42C76" w:rsidRPr="00266B47">
        <w:rPr>
          <w:rFonts w:ascii="Tahoma" w:hAnsi="Tahoma" w:cs="Tahoma"/>
          <w:lang w:val="sr-Cyrl-RS"/>
        </w:rPr>
        <w:t xml:space="preserve"> – Пожаревац служи за транспорт вреле воде</w:t>
      </w:r>
      <w:r w:rsidRPr="00266B47">
        <w:rPr>
          <w:rFonts w:ascii="Tahoma" w:hAnsi="Tahoma" w:cs="Tahoma"/>
          <w:lang w:val="sr-Cyrl-RS"/>
        </w:rPr>
        <w:t xml:space="preserve"> (температуре 130/75°С) до примарне градске мреже Пожаревца. На </w:t>
      </w:r>
      <w:proofErr w:type="spellStart"/>
      <w:r w:rsidRPr="00266B47">
        <w:rPr>
          <w:rFonts w:ascii="Tahoma" w:hAnsi="Tahoma" w:cs="Tahoma"/>
          <w:lang w:val="sr-Cyrl-RS"/>
        </w:rPr>
        <w:t>вреловоду</w:t>
      </w:r>
      <w:proofErr w:type="spellEnd"/>
      <w:r w:rsidRPr="00266B47">
        <w:rPr>
          <w:rFonts w:ascii="Tahoma" w:hAnsi="Tahoma" w:cs="Tahoma"/>
          <w:lang w:val="sr-Cyrl-RS"/>
        </w:rPr>
        <w:t xml:space="preserve"> су предвиђени прикључци за следећа насељена места: </w:t>
      </w:r>
      <w:proofErr w:type="spellStart"/>
      <w:r w:rsidRPr="00266B47">
        <w:rPr>
          <w:rFonts w:ascii="Tahoma" w:hAnsi="Tahoma" w:cs="Tahoma"/>
          <w:lang w:val="sr-Cyrl-RS"/>
        </w:rPr>
        <w:t>Костолац</w:t>
      </w:r>
      <w:proofErr w:type="spellEnd"/>
      <w:r w:rsidRPr="00266B47">
        <w:rPr>
          <w:rFonts w:ascii="Tahoma" w:hAnsi="Tahoma" w:cs="Tahoma"/>
          <w:lang w:val="sr-Cyrl-RS"/>
        </w:rPr>
        <w:t xml:space="preserve">, </w:t>
      </w:r>
      <w:proofErr w:type="spellStart"/>
      <w:r w:rsidRPr="00266B47">
        <w:rPr>
          <w:rFonts w:ascii="Tahoma" w:hAnsi="Tahoma" w:cs="Tahoma"/>
          <w:lang w:val="sr-Cyrl-RS"/>
        </w:rPr>
        <w:t>Кленовник</w:t>
      </w:r>
      <w:proofErr w:type="spellEnd"/>
      <w:r w:rsidRPr="00266B47">
        <w:rPr>
          <w:rFonts w:ascii="Tahoma" w:hAnsi="Tahoma" w:cs="Tahoma"/>
          <w:lang w:val="sr-Cyrl-RS"/>
        </w:rPr>
        <w:t xml:space="preserve">, </w:t>
      </w:r>
      <w:proofErr w:type="spellStart"/>
      <w:r w:rsidRPr="00266B47">
        <w:rPr>
          <w:rFonts w:ascii="Tahoma" w:hAnsi="Tahoma" w:cs="Tahoma"/>
          <w:lang w:val="sr-Cyrl-RS"/>
        </w:rPr>
        <w:t>Ћириковац</w:t>
      </w:r>
      <w:proofErr w:type="spellEnd"/>
      <w:r w:rsidRPr="00266B47">
        <w:rPr>
          <w:rFonts w:ascii="Tahoma" w:hAnsi="Tahoma" w:cs="Tahoma"/>
          <w:lang w:val="sr-Cyrl-RS"/>
        </w:rPr>
        <w:t xml:space="preserve"> и Пожаревац.</w:t>
      </w:r>
    </w:p>
    <w:p w14:paraId="16503E75" w14:textId="4302E385" w:rsidR="00841084" w:rsidRDefault="00266B47" w:rsidP="00B5316A">
      <w:pPr>
        <w:pStyle w:val="ListParagraph"/>
        <w:ind w:left="0"/>
        <w:contextualSpacing w:val="0"/>
        <w:jc w:val="both"/>
        <w:rPr>
          <w:rFonts w:ascii="Tahoma" w:hAnsi="Tahoma" w:cs="Tahoma"/>
          <w:color w:val="FF0000"/>
          <w:lang w:val="sr-Cyrl-RS"/>
        </w:rPr>
      </w:pPr>
      <w:r w:rsidRPr="00266B47">
        <w:rPr>
          <w:rFonts w:ascii="Tahoma" w:hAnsi="Tahoma" w:cs="Tahoma"/>
          <w:b/>
          <w:bCs/>
          <w:lang w:val="sr-Cyrl-RS"/>
        </w:rPr>
        <w:t>П</w:t>
      </w:r>
      <w:r w:rsidR="00841084" w:rsidRPr="00266B47">
        <w:rPr>
          <w:rFonts w:ascii="Tahoma" w:hAnsi="Tahoma" w:cs="Tahoma"/>
          <w:b/>
          <w:bCs/>
          <w:lang w:val="sr-Cyrl-RS"/>
        </w:rPr>
        <w:t xml:space="preserve">остојећи степен </w:t>
      </w:r>
      <w:proofErr w:type="spellStart"/>
      <w:r w:rsidR="00841084" w:rsidRPr="00266B47">
        <w:rPr>
          <w:rFonts w:ascii="Tahoma" w:hAnsi="Tahoma" w:cs="Tahoma"/>
          <w:b/>
          <w:bCs/>
          <w:lang w:val="sr-Cyrl-RS"/>
        </w:rPr>
        <w:t>гасификације</w:t>
      </w:r>
      <w:proofErr w:type="spellEnd"/>
      <w:r w:rsidR="00841084" w:rsidRPr="00266B47">
        <w:rPr>
          <w:rFonts w:ascii="Tahoma" w:hAnsi="Tahoma" w:cs="Tahoma"/>
          <w:b/>
          <w:bCs/>
          <w:lang w:val="sr-Cyrl-RS"/>
        </w:rPr>
        <w:t xml:space="preserve"> градског подручја је незадовољавајући.</w:t>
      </w:r>
      <w:r w:rsidR="00841084" w:rsidRPr="00266B47">
        <w:rPr>
          <w:rFonts w:ascii="Tahoma" w:hAnsi="Tahoma" w:cs="Tahoma"/>
          <w:lang w:val="sr-Cyrl-RS"/>
        </w:rPr>
        <w:t xml:space="preserve"> Ово се посебно односи на мале потрошаче у ширем подручју града, где не постоје услови за коришћење других врста централног управљања грејања (</w:t>
      </w:r>
      <w:proofErr w:type="spellStart"/>
      <w:r w:rsidR="00841084" w:rsidRPr="00266B47">
        <w:rPr>
          <w:rFonts w:ascii="Tahoma" w:hAnsi="Tahoma" w:cs="Tahoma"/>
          <w:lang w:val="sr-Cyrl-RS"/>
        </w:rPr>
        <w:t>вреловодна</w:t>
      </w:r>
      <w:proofErr w:type="spellEnd"/>
      <w:r w:rsidR="00841084" w:rsidRPr="00266B47">
        <w:rPr>
          <w:rFonts w:ascii="Tahoma" w:hAnsi="Tahoma" w:cs="Tahoma"/>
          <w:lang w:val="sr-Cyrl-RS"/>
        </w:rPr>
        <w:t xml:space="preserve"> мрежа)</w:t>
      </w:r>
      <w:r w:rsidR="008D4900" w:rsidRPr="00266B47">
        <w:rPr>
          <w:rFonts w:ascii="Tahoma" w:hAnsi="Tahoma" w:cs="Tahoma"/>
          <w:lang w:val="sr-Cyrl-RS"/>
        </w:rPr>
        <w:t xml:space="preserve">. Укупна дужина разводног гасовода високог притиска на територији града Пожаревца је око 28 км. </w:t>
      </w:r>
      <w:r w:rsidR="00CD2763" w:rsidRPr="00266B47">
        <w:rPr>
          <w:rFonts w:ascii="Tahoma" w:hAnsi="Tahoma" w:cs="Tahoma"/>
          <w:lang w:val="sr-Cyrl-RS"/>
        </w:rPr>
        <w:t xml:space="preserve">На територији града је превиђено 11 мерно-регулационих станица за широку потрошњу. </w:t>
      </w:r>
    </w:p>
    <w:p w14:paraId="79173F85" w14:textId="520EC5C5" w:rsidR="009F4294" w:rsidRDefault="00841084" w:rsidP="00B5316A">
      <w:pPr>
        <w:pStyle w:val="ListParagraph"/>
        <w:ind w:left="0"/>
        <w:contextualSpacing w:val="0"/>
        <w:jc w:val="both"/>
        <w:rPr>
          <w:rFonts w:ascii="Tahoma" w:hAnsi="Tahoma" w:cs="Tahoma"/>
          <w:color w:val="FF0000"/>
          <w:lang w:val="sr-Cyrl-RS"/>
        </w:rPr>
      </w:pPr>
      <w:r w:rsidRPr="00266B47">
        <w:rPr>
          <w:rFonts w:ascii="Tahoma" w:hAnsi="Tahoma" w:cs="Tahoma"/>
          <w:b/>
          <w:bCs/>
          <w:lang w:val="sr-Cyrl-RS"/>
        </w:rPr>
        <w:t>Водоснабдевање града ниј</w:t>
      </w:r>
      <w:r w:rsidR="009F4294" w:rsidRPr="00266B47">
        <w:rPr>
          <w:rFonts w:ascii="Tahoma" w:hAnsi="Tahoma" w:cs="Tahoma"/>
          <w:b/>
          <w:bCs/>
          <w:lang w:val="sr-Cyrl-RS"/>
        </w:rPr>
        <w:t>е</w:t>
      </w:r>
      <w:r w:rsidRPr="00266B47">
        <w:rPr>
          <w:rFonts w:ascii="Tahoma" w:hAnsi="Tahoma" w:cs="Tahoma"/>
          <w:b/>
          <w:bCs/>
          <w:lang w:val="sr-Cyrl-RS"/>
        </w:rPr>
        <w:t xml:space="preserve"> на задовољавајућем нивоу</w:t>
      </w:r>
      <w:r w:rsidR="00266B47">
        <w:rPr>
          <w:rFonts w:ascii="Tahoma" w:hAnsi="Tahoma" w:cs="Tahoma"/>
          <w:b/>
          <w:bCs/>
          <w:lang w:val="sr-Cyrl-RS"/>
        </w:rPr>
        <w:t xml:space="preserve"> и неопходно је смањење губитака на </w:t>
      </w:r>
      <w:r w:rsidR="00266B47" w:rsidRPr="009F1172">
        <w:rPr>
          <w:rFonts w:ascii="Tahoma" w:hAnsi="Tahoma" w:cs="Tahoma"/>
          <w:b/>
          <w:bCs/>
          <w:lang w:val="sr-Cyrl-RS"/>
        </w:rPr>
        <w:t>водоводној мрежи</w:t>
      </w:r>
      <w:r w:rsidR="00C04988" w:rsidRPr="009F1172">
        <w:rPr>
          <w:rFonts w:ascii="Tahoma" w:hAnsi="Tahoma" w:cs="Tahoma"/>
          <w:b/>
          <w:bCs/>
          <w:lang w:val="sr-Cyrl-RS"/>
        </w:rPr>
        <w:t>.</w:t>
      </w:r>
      <w:r w:rsidR="00C04988" w:rsidRPr="009F1172">
        <w:rPr>
          <w:rFonts w:ascii="Tahoma" w:hAnsi="Tahoma" w:cs="Tahoma"/>
          <w:lang w:val="sr-Cyrl-RS"/>
        </w:rPr>
        <w:t xml:space="preserve"> </w:t>
      </w:r>
      <w:r w:rsidR="00CD2763" w:rsidRPr="009F1172">
        <w:rPr>
          <w:rFonts w:ascii="Tahoma" w:hAnsi="Tahoma" w:cs="Tahoma"/>
          <w:lang w:val="sr-Cyrl-RS"/>
        </w:rPr>
        <w:t xml:space="preserve">Пожаревац своје јавно водоснабдевање базира на захватању подземних вода на изворишту Кључ из шљунковите водоносне средине </w:t>
      </w:r>
      <w:proofErr w:type="spellStart"/>
      <w:r w:rsidR="00CD2763" w:rsidRPr="009F1172">
        <w:rPr>
          <w:rFonts w:ascii="Tahoma" w:hAnsi="Tahoma" w:cs="Tahoma"/>
          <w:lang w:val="sr-Cyrl-RS"/>
        </w:rPr>
        <w:t>алувиона</w:t>
      </w:r>
      <w:proofErr w:type="spellEnd"/>
      <w:r w:rsidR="00CD2763" w:rsidRPr="009F1172">
        <w:rPr>
          <w:rFonts w:ascii="Tahoma" w:hAnsi="Tahoma" w:cs="Tahoma"/>
          <w:lang w:val="sr-Cyrl-RS"/>
        </w:rPr>
        <w:t xml:space="preserve"> Велике Мораве.</w:t>
      </w:r>
      <w:r w:rsidR="009F4294" w:rsidRPr="009F1172">
        <w:rPr>
          <w:rFonts w:ascii="Tahoma" w:hAnsi="Tahoma" w:cs="Tahoma"/>
          <w:lang w:val="sr-Cyrl-RS"/>
        </w:rPr>
        <w:t xml:space="preserve"> Проблем је честа флуктуација водоносних хоризоната и генерално опадање водоносних хоризоната.</w:t>
      </w:r>
      <w:r w:rsidR="00CD2763" w:rsidRPr="009F1172">
        <w:rPr>
          <w:rFonts w:ascii="Tahoma" w:hAnsi="Tahoma" w:cs="Tahoma"/>
          <w:lang w:val="sr-Cyrl-RS"/>
        </w:rPr>
        <w:t xml:space="preserve"> </w:t>
      </w:r>
      <w:r w:rsidR="00266B47" w:rsidRPr="009F1172">
        <w:rPr>
          <w:rFonts w:ascii="Tahoma" w:hAnsi="Tahoma" w:cs="Tahoma"/>
          <w:lang w:val="sr-Cyrl-RS"/>
        </w:rPr>
        <w:t>Констатовани су</w:t>
      </w:r>
      <w:r w:rsidR="00C04988" w:rsidRPr="009F1172">
        <w:rPr>
          <w:rFonts w:ascii="Tahoma" w:hAnsi="Tahoma" w:cs="Tahoma"/>
          <w:lang w:val="sr-Cyrl-RS"/>
        </w:rPr>
        <w:t xml:space="preserve"> значајни губи</w:t>
      </w:r>
      <w:r w:rsidR="00266B47" w:rsidRPr="009F1172">
        <w:rPr>
          <w:rFonts w:ascii="Tahoma" w:hAnsi="Tahoma" w:cs="Tahoma"/>
          <w:lang w:val="sr-Cyrl-RS"/>
        </w:rPr>
        <w:t>ци</w:t>
      </w:r>
      <w:r w:rsidR="00C04988" w:rsidRPr="009F1172">
        <w:rPr>
          <w:rFonts w:ascii="Tahoma" w:hAnsi="Tahoma" w:cs="Tahoma"/>
          <w:lang w:val="sr-Cyrl-RS"/>
        </w:rPr>
        <w:t xml:space="preserve"> у водоводној мрежи града</w:t>
      </w:r>
      <w:r w:rsidR="0036697C" w:rsidRPr="009F1172">
        <w:rPr>
          <w:rFonts w:ascii="Tahoma" w:hAnsi="Tahoma" w:cs="Tahoma"/>
          <w:lang w:val="sr-Cyrl-RS"/>
        </w:rPr>
        <w:t>.</w:t>
      </w:r>
      <w:r w:rsidR="00C04988" w:rsidRPr="009F1172">
        <w:rPr>
          <w:rFonts w:ascii="Tahoma" w:hAnsi="Tahoma" w:cs="Tahoma"/>
          <w:lang w:val="sr-Cyrl-RS"/>
        </w:rPr>
        <w:t xml:space="preserve"> </w:t>
      </w:r>
      <w:r w:rsidR="009F4294" w:rsidRPr="009F1172">
        <w:rPr>
          <w:rFonts w:ascii="Tahoma" w:hAnsi="Tahoma" w:cs="Tahoma"/>
          <w:lang w:val="sr-Cyrl-RS"/>
        </w:rPr>
        <w:t xml:space="preserve">Три основна </w:t>
      </w:r>
      <w:proofErr w:type="spellStart"/>
      <w:r w:rsidR="009F4294" w:rsidRPr="009F1172">
        <w:rPr>
          <w:rFonts w:ascii="Tahoma" w:hAnsi="Tahoma" w:cs="Tahoma"/>
          <w:lang w:val="sr-Cyrl-RS"/>
        </w:rPr>
        <w:t>а</w:t>
      </w:r>
      <w:r w:rsidR="009F1172">
        <w:rPr>
          <w:rFonts w:ascii="Tahoma" w:hAnsi="Tahoma" w:cs="Tahoma"/>
          <w:lang w:val="sr-Cyrl-RS"/>
        </w:rPr>
        <w:t>н</w:t>
      </w:r>
      <w:r w:rsidR="009F4294" w:rsidRPr="009F1172">
        <w:rPr>
          <w:rFonts w:ascii="Tahoma" w:hAnsi="Tahoma" w:cs="Tahoma"/>
          <w:lang w:val="sr-Cyrl-RS"/>
        </w:rPr>
        <w:t>тропогена</w:t>
      </w:r>
      <w:proofErr w:type="spellEnd"/>
      <w:r w:rsidR="009F4294" w:rsidRPr="009F1172">
        <w:rPr>
          <w:rFonts w:ascii="Tahoma" w:hAnsi="Tahoma" w:cs="Tahoma"/>
          <w:lang w:val="sr-Cyrl-RS"/>
        </w:rPr>
        <w:t xml:space="preserve"> утицаја угрожавају квалитет подземних изворишта воде: обарање нивоа подземних вода услед деловања копова и дренажних система, неповољ</w:t>
      </w:r>
      <w:r w:rsidR="009F1172" w:rsidRPr="009F1172">
        <w:rPr>
          <w:rFonts w:ascii="Tahoma" w:hAnsi="Tahoma" w:cs="Tahoma"/>
          <w:lang w:val="sr-Cyrl-RS"/>
        </w:rPr>
        <w:t>ан</w:t>
      </w:r>
      <w:r w:rsidR="009F4294" w:rsidRPr="009F1172">
        <w:rPr>
          <w:rFonts w:ascii="Tahoma" w:hAnsi="Tahoma" w:cs="Tahoma"/>
          <w:lang w:val="sr-Cyrl-RS"/>
        </w:rPr>
        <w:t xml:space="preserve"> утицај пепелишта и </w:t>
      </w:r>
      <w:proofErr w:type="spellStart"/>
      <w:r w:rsidR="009F4294" w:rsidRPr="009F1172">
        <w:rPr>
          <w:rFonts w:ascii="Tahoma" w:hAnsi="Tahoma" w:cs="Tahoma"/>
          <w:lang w:val="sr-Cyrl-RS"/>
        </w:rPr>
        <w:t>одлагалишта</w:t>
      </w:r>
      <w:proofErr w:type="spellEnd"/>
      <w:r w:rsidR="009F4294" w:rsidRPr="009F1172">
        <w:rPr>
          <w:rFonts w:ascii="Tahoma" w:hAnsi="Tahoma" w:cs="Tahoma"/>
          <w:lang w:val="sr-Cyrl-RS"/>
        </w:rPr>
        <w:t xml:space="preserve"> на квалитет подземних вода, лош</w:t>
      </w:r>
      <w:r w:rsidR="00DC157C" w:rsidRPr="009F1172">
        <w:rPr>
          <w:rFonts w:ascii="Tahoma" w:hAnsi="Tahoma" w:cs="Tahoma"/>
          <w:lang w:val="sr-Cyrl-RS"/>
        </w:rPr>
        <w:t>а</w:t>
      </w:r>
      <w:r w:rsidR="009F4294" w:rsidRPr="009F1172">
        <w:rPr>
          <w:rFonts w:ascii="Tahoma" w:hAnsi="Tahoma" w:cs="Tahoma"/>
          <w:lang w:val="sr-Cyrl-RS"/>
        </w:rPr>
        <w:t xml:space="preserve"> </w:t>
      </w:r>
      <w:proofErr w:type="spellStart"/>
      <w:r w:rsidR="009F4294" w:rsidRPr="009F1172">
        <w:rPr>
          <w:rFonts w:ascii="Tahoma" w:hAnsi="Tahoma" w:cs="Tahoma"/>
          <w:lang w:val="sr-Cyrl-RS"/>
        </w:rPr>
        <w:t>санитациј</w:t>
      </w:r>
      <w:r w:rsidR="00DC157C" w:rsidRPr="009F1172">
        <w:rPr>
          <w:rFonts w:ascii="Tahoma" w:hAnsi="Tahoma" w:cs="Tahoma"/>
          <w:lang w:val="sr-Cyrl-RS"/>
        </w:rPr>
        <w:t>а</w:t>
      </w:r>
      <w:proofErr w:type="spellEnd"/>
      <w:r w:rsidR="00DC157C" w:rsidRPr="009F1172">
        <w:rPr>
          <w:rFonts w:ascii="Tahoma" w:hAnsi="Tahoma" w:cs="Tahoma"/>
          <w:lang w:val="sr-Cyrl-RS"/>
        </w:rPr>
        <w:t xml:space="preserve"> насеља која отпадним водама угрожава локална изворишта. </w:t>
      </w:r>
      <w:r w:rsidR="00CD2763" w:rsidRPr="009F1172">
        <w:rPr>
          <w:rFonts w:ascii="Tahoma" w:hAnsi="Tahoma" w:cs="Tahoma"/>
          <w:lang w:val="sr-Cyrl-RS"/>
        </w:rPr>
        <w:t xml:space="preserve">Постојећи </w:t>
      </w:r>
      <w:r w:rsidR="0036697C" w:rsidRPr="009F1172">
        <w:rPr>
          <w:rFonts w:ascii="Tahoma" w:hAnsi="Tahoma" w:cs="Tahoma"/>
          <w:lang w:val="sr-Cyrl-RS"/>
        </w:rPr>
        <w:t xml:space="preserve">водоводни </w:t>
      </w:r>
      <w:r w:rsidR="00CD2763" w:rsidRPr="009F1172">
        <w:rPr>
          <w:rFonts w:ascii="Tahoma" w:hAnsi="Tahoma" w:cs="Tahoma"/>
          <w:lang w:val="sr-Cyrl-RS"/>
        </w:rPr>
        <w:t xml:space="preserve">дистрибутивни системи Пожаревца и </w:t>
      </w:r>
      <w:proofErr w:type="spellStart"/>
      <w:r w:rsidR="00CD2763" w:rsidRPr="009F1172">
        <w:rPr>
          <w:rFonts w:ascii="Tahoma" w:hAnsi="Tahoma" w:cs="Tahoma"/>
          <w:lang w:val="sr-Cyrl-RS"/>
        </w:rPr>
        <w:t>Костолца</w:t>
      </w:r>
      <w:proofErr w:type="spellEnd"/>
      <w:r w:rsidR="00CD2763" w:rsidRPr="009F1172">
        <w:rPr>
          <w:rFonts w:ascii="Tahoma" w:hAnsi="Tahoma" w:cs="Tahoma"/>
          <w:lang w:val="sr-Cyrl-RS"/>
        </w:rPr>
        <w:t xml:space="preserve"> представљају основу на коју се надграђују пројектована техничка решења регионалног </w:t>
      </w:r>
      <w:r w:rsidR="00CD2763" w:rsidRPr="009F1172">
        <w:rPr>
          <w:rFonts w:ascii="Tahoma" w:hAnsi="Tahoma" w:cs="Tahoma"/>
          <w:lang w:val="sr-Cyrl-RS"/>
        </w:rPr>
        <w:lastRenderedPageBreak/>
        <w:t>дистрибутивног система. Циљ развоја је формирање регионалног јавног водовода на који се повезују сва насеља града Пожаревца (П</w:t>
      </w:r>
      <w:r w:rsidR="009F4294" w:rsidRPr="009F1172">
        <w:rPr>
          <w:rFonts w:ascii="Tahoma" w:hAnsi="Tahoma" w:cs="Tahoma"/>
          <w:lang w:val="sr-Cyrl-RS"/>
        </w:rPr>
        <w:t>о</w:t>
      </w:r>
      <w:r w:rsidR="00CD2763" w:rsidRPr="009F1172">
        <w:rPr>
          <w:rFonts w:ascii="Tahoma" w:hAnsi="Tahoma" w:cs="Tahoma"/>
          <w:lang w:val="sr-Cyrl-RS"/>
        </w:rPr>
        <w:t xml:space="preserve">жаревац, </w:t>
      </w:r>
      <w:proofErr w:type="spellStart"/>
      <w:r w:rsidR="00CD2763" w:rsidRPr="009F1172">
        <w:rPr>
          <w:rFonts w:ascii="Tahoma" w:hAnsi="Tahoma" w:cs="Tahoma"/>
          <w:lang w:val="sr-Cyrl-RS"/>
        </w:rPr>
        <w:t>Костолац</w:t>
      </w:r>
      <w:proofErr w:type="spellEnd"/>
      <w:r w:rsidR="00CD2763" w:rsidRPr="009F1172">
        <w:rPr>
          <w:rFonts w:ascii="Tahoma" w:hAnsi="Tahoma" w:cs="Tahoma"/>
          <w:lang w:val="sr-Cyrl-RS"/>
        </w:rPr>
        <w:t xml:space="preserve"> и 25 сеоских насеља) и 3 насеља општине Мало Црниће.</w:t>
      </w:r>
      <w:r w:rsidR="0036697C">
        <w:rPr>
          <w:rFonts w:ascii="Tahoma" w:hAnsi="Tahoma" w:cs="Tahoma"/>
          <w:color w:val="FF0000"/>
          <w:lang w:val="sr-Cyrl-RS"/>
        </w:rPr>
        <w:t xml:space="preserve"> </w:t>
      </w:r>
    </w:p>
    <w:p w14:paraId="70C113D9" w14:textId="1E78A02B" w:rsidR="00841084" w:rsidRDefault="00DC157C" w:rsidP="00B5316A">
      <w:pPr>
        <w:pStyle w:val="ListParagraph"/>
        <w:ind w:left="0"/>
        <w:contextualSpacing w:val="0"/>
        <w:jc w:val="both"/>
        <w:rPr>
          <w:rFonts w:ascii="Tahoma" w:hAnsi="Tahoma" w:cs="Tahoma"/>
          <w:lang w:val="sr-Cyrl-RS"/>
        </w:rPr>
      </w:pPr>
      <w:r w:rsidRPr="009F1172">
        <w:rPr>
          <w:rFonts w:ascii="Tahoma" w:hAnsi="Tahoma" w:cs="Tahoma"/>
          <w:b/>
          <w:bCs/>
          <w:lang w:val="sr-Cyrl-RS"/>
        </w:rPr>
        <w:t xml:space="preserve">Канализационе системе имају само Пожаревац и </w:t>
      </w:r>
      <w:proofErr w:type="spellStart"/>
      <w:r w:rsidRPr="009F1172">
        <w:rPr>
          <w:rFonts w:ascii="Tahoma" w:hAnsi="Tahoma" w:cs="Tahoma"/>
          <w:b/>
          <w:bCs/>
          <w:lang w:val="sr-Cyrl-RS"/>
        </w:rPr>
        <w:t>Костолац</w:t>
      </w:r>
      <w:proofErr w:type="spellEnd"/>
      <w:r w:rsidR="009F1172">
        <w:rPr>
          <w:rFonts w:ascii="Tahoma" w:hAnsi="Tahoma" w:cs="Tahoma"/>
          <w:b/>
          <w:bCs/>
          <w:lang w:val="sr-Cyrl-RS"/>
        </w:rPr>
        <w:t xml:space="preserve"> и неопходан је њихов даљи развој, посебно система ППОВ</w:t>
      </w:r>
      <w:r w:rsidRPr="009F1172">
        <w:rPr>
          <w:rFonts w:ascii="Tahoma" w:hAnsi="Tahoma" w:cs="Tahoma"/>
          <w:b/>
          <w:bCs/>
          <w:lang w:val="sr-Cyrl-RS"/>
        </w:rPr>
        <w:t>.</w:t>
      </w:r>
      <w:r w:rsidRPr="009F1172">
        <w:rPr>
          <w:rFonts w:ascii="Tahoma" w:hAnsi="Tahoma" w:cs="Tahoma"/>
          <w:lang w:val="sr-Cyrl-RS"/>
        </w:rPr>
        <w:t xml:space="preserve"> </w:t>
      </w:r>
      <w:r w:rsidR="00036FA4" w:rsidRPr="009F1172">
        <w:rPr>
          <w:rFonts w:ascii="Tahoma" w:hAnsi="Tahoma" w:cs="Tahoma"/>
          <w:lang w:val="sr-Cyrl-RS"/>
        </w:rPr>
        <w:t xml:space="preserve">Констатована је слаба покривеност канализацијом </w:t>
      </w:r>
      <w:proofErr w:type="spellStart"/>
      <w:r w:rsidR="00036FA4" w:rsidRPr="009F1172">
        <w:rPr>
          <w:rFonts w:ascii="Tahoma" w:hAnsi="Tahoma" w:cs="Tahoma"/>
          <w:lang w:val="sr-Cyrl-RS"/>
        </w:rPr>
        <w:t>ободних</w:t>
      </w:r>
      <w:proofErr w:type="spellEnd"/>
      <w:r w:rsidR="00036FA4" w:rsidRPr="009F1172">
        <w:rPr>
          <w:rFonts w:ascii="Tahoma" w:hAnsi="Tahoma" w:cs="Tahoma"/>
          <w:lang w:val="sr-Cyrl-RS"/>
        </w:rPr>
        <w:t xml:space="preserve"> делова града, што је посебно осетљиво у деловима града где се развија ''мала привреда''. </w:t>
      </w:r>
      <w:r w:rsidR="0036697C" w:rsidRPr="009F1172">
        <w:rPr>
          <w:rFonts w:ascii="Tahoma" w:hAnsi="Tahoma" w:cs="Tahoma"/>
          <w:lang w:val="sr-Cyrl-RS"/>
        </w:rPr>
        <w:t xml:space="preserve">На </w:t>
      </w:r>
      <w:proofErr w:type="spellStart"/>
      <w:r w:rsidR="0036697C" w:rsidRPr="009F1172">
        <w:rPr>
          <w:rFonts w:ascii="Tahoma" w:hAnsi="Tahoma" w:cs="Tahoma"/>
          <w:lang w:val="sr-Cyrl-RS"/>
        </w:rPr>
        <w:t>сепарациони</w:t>
      </w:r>
      <w:proofErr w:type="spellEnd"/>
      <w:r w:rsidR="0036697C" w:rsidRPr="009F1172">
        <w:rPr>
          <w:rFonts w:ascii="Tahoma" w:hAnsi="Tahoma" w:cs="Tahoma"/>
          <w:lang w:val="sr-Cyrl-RS"/>
        </w:rPr>
        <w:t xml:space="preserve"> канализациони систем града прикључено је 10 месних заједница, Забела и три села </w:t>
      </w:r>
      <w:proofErr w:type="spellStart"/>
      <w:r w:rsidR="0036697C" w:rsidRPr="009F1172">
        <w:rPr>
          <w:rFonts w:ascii="Tahoma" w:hAnsi="Tahoma" w:cs="Tahoma"/>
          <w:lang w:val="sr-Cyrl-RS"/>
        </w:rPr>
        <w:t>Лучица</w:t>
      </w:r>
      <w:proofErr w:type="spellEnd"/>
      <w:r w:rsidR="0036697C" w:rsidRPr="009F1172">
        <w:rPr>
          <w:rFonts w:ascii="Tahoma" w:hAnsi="Tahoma" w:cs="Tahoma"/>
          <w:lang w:val="sr-Cyrl-RS"/>
        </w:rPr>
        <w:t xml:space="preserve">, Пољана и </w:t>
      </w:r>
      <w:proofErr w:type="spellStart"/>
      <w:r w:rsidR="0036697C" w:rsidRPr="009F1172">
        <w:rPr>
          <w:rFonts w:ascii="Tahoma" w:hAnsi="Tahoma" w:cs="Tahoma"/>
          <w:lang w:val="sr-Cyrl-RS"/>
        </w:rPr>
        <w:t>Пругово</w:t>
      </w:r>
      <w:proofErr w:type="spellEnd"/>
      <w:r w:rsidR="0036697C" w:rsidRPr="009F1172">
        <w:rPr>
          <w:rFonts w:ascii="Tahoma" w:hAnsi="Tahoma" w:cs="Tahoma"/>
          <w:lang w:val="sr-Cyrl-RS"/>
        </w:rPr>
        <w:t>.</w:t>
      </w:r>
      <w:r w:rsidRPr="009F1172">
        <w:rPr>
          <w:rFonts w:ascii="Tahoma" w:hAnsi="Tahoma" w:cs="Tahoma"/>
          <w:lang w:val="sr-Cyrl-RS"/>
        </w:rPr>
        <w:t xml:space="preserve"> ППОВ се налази поред хиподрома и нема довољан капацитет и неопходно је његово ширење.</w:t>
      </w:r>
      <w:r w:rsidR="0036697C" w:rsidRPr="009F1172">
        <w:rPr>
          <w:rFonts w:ascii="Tahoma" w:hAnsi="Tahoma" w:cs="Tahoma"/>
          <w:lang w:val="sr-Cyrl-RS"/>
        </w:rPr>
        <w:t xml:space="preserve"> </w:t>
      </w:r>
      <w:r w:rsidRPr="009F1172">
        <w:rPr>
          <w:rFonts w:ascii="Tahoma" w:hAnsi="Tahoma" w:cs="Tahoma"/>
          <w:lang w:val="sr-Cyrl-RS"/>
        </w:rPr>
        <w:t>Систем кишне канализације покрива само уже градско језгро. Са четири главна колекто</w:t>
      </w:r>
      <w:r w:rsidR="009F1172">
        <w:rPr>
          <w:rFonts w:ascii="Tahoma" w:hAnsi="Tahoma" w:cs="Tahoma"/>
          <w:lang w:val="sr-Cyrl-RS"/>
        </w:rPr>
        <w:t>р</w:t>
      </w:r>
      <w:r w:rsidRPr="009F1172">
        <w:rPr>
          <w:rFonts w:ascii="Tahoma" w:hAnsi="Tahoma" w:cs="Tahoma"/>
          <w:lang w:val="sr-Cyrl-RS"/>
        </w:rPr>
        <w:t xml:space="preserve">а воде се одводе у </w:t>
      </w:r>
      <w:proofErr w:type="spellStart"/>
      <w:r w:rsidRPr="009F1172">
        <w:rPr>
          <w:rFonts w:ascii="Tahoma" w:hAnsi="Tahoma" w:cs="Tahoma"/>
          <w:lang w:val="sr-Cyrl-RS"/>
        </w:rPr>
        <w:t>Брежански</w:t>
      </w:r>
      <w:proofErr w:type="spellEnd"/>
      <w:r w:rsidRPr="009F1172">
        <w:rPr>
          <w:rFonts w:ascii="Tahoma" w:hAnsi="Tahoma" w:cs="Tahoma"/>
          <w:lang w:val="sr-Cyrl-RS"/>
        </w:rPr>
        <w:t xml:space="preserve"> канал и преко њега у Велику Мораву. </w:t>
      </w:r>
      <w:r w:rsidR="00036FA4" w:rsidRPr="009F1172">
        <w:rPr>
          <w:rFonts w:ascii="Tahoma" w:hAnsi="Tahoma" w:cs="Tahoma"/>
          <w:lang w:val="sr-Cyrl-RS"/>
        </w:rPr>
        <w:t xml:space="preserve">Атмосферска канализација због лошег одржавања има смањену функционалност. Неопходна изградња главних колектора атмосферске канализације на кључним развојним правцима града. </w:t>
      </w:r>
    </w:p>
    <w:p w14:paraId="285AA814" w14:textId="77777777" w:rsidR="009F1172" w:rsidRPr="009F1172" w:rsidRDefault="009F1172" w:rsidP="009F1172">
      <w:pPr>
        <w:pStyle w:val="ListParagraph"/>
        <w:ind w:left="0"/>
        <w:contextualSpacing w:val="0"/>
        <w:jc w:val="both"/>
        <w:rPr>
          <w:rFonts w:ascii="Tahoma" w:hAnsi="Tahoma" w:cs="Tahoma"/>
          <w:lang w:val="sr-Cyrl-RS"/>
        </w:rPr>
      </w:pPr>
      <w:r w:rsidRPr="009F1172">
        <w:rPr>
          <w:rFonts w:ascii="Tahoma" w:hAnsi="Tahoma" w:cs="Tahoma"/>
          <w:b/>
          <w:bCs/>
          <w:lang w:val="sr-Cyrl-RS"/>
        </w:rPr>
        <w:t>Административно подручје града је једно од најсложенијих у Србији по питању реализованих система за коришћење, заштиту и уређење вода</w:t>
      </w:r>
      <w:r w:rsidRPr="009F1172">
        <w:rPr>
          <w:rFonts w:ascii="Tahoma" w:hAnsi="Tahoma" w:cs="Tahoma"/>
          <w:lang w:val="sr-Cyrl-RS"/>
        </w:rPr>
        <w:t xml:space="preserve">. Посебно су значајни системи заштите од бујичних вода Млаве и Могиле, </w:t>
      </w:r>
      <w:proofErr w:type="spellStart"/>
      <w:r w:rsidRPr="009F1172">
        <w:rPr>
          <w:rFonts w:ascii="Tahoma" w:hAnsi="Tahoma" w:cs="Tahoma"/>
          <w:lang w:val="sr-Cyrl-RS"/>
        </w:rPr>
        <w:t>обалоутврде</w:t>
      </w:r>
      <w:proofErr w:type="spellEnd"/>
      <w:r w:rsidRPr="009F1172">
        <w:rPr>
          <w:rFonts w:ascii="Tahoma" w:hAnsi="Tahoma" w:cs="Tahoma"/>
          <w:lang w:val="sr-Cyrl-RS"/>
        </w:rPr>
        <w:t xml:space="preserve"> Велике Мораве као и системи за хлађење ТЕ у </w:t>
      </w:r>
      <w:proofErr w:type="spellStart"/>
      <w:r w:rsidRPr="009F1172">
        <w:rPr>
          <w:rFonts w:ascii="Tahoma" w:hAnsi="Tahoma" w:cs="Tahoma"/>
          <w:lang w:val="sr-Cyrl-RS"/>
        </w:rPr>
        <w:t>Костолцу</w:t>
      </w:r>
      <w:proofErr w:type="spellEnd"/>
      <w:r w:rsidRPr="009F1172">
        <w:rPr>
          <w:rFonts w:ascii="Tahoma" w:hAnsi="Tahoma" w:cs="Tahoma"/>
          <w:lang w:val="sr-Cyrl-RS"/>
        </w:rPr>
        <w:t>.</w:t>
      </w:r>
    </w:p>
    <w:p w14:paraId="4C5178F3" w14:textId="3F377F39" w:rsidR="00C04988" w:rsidRPr="009F1172" w:rsidRDefault="009F1172" w:rsidP="00B5316A">
      <w:pPr>
        <w:pStyle w:val="ListParagraph"/>
        <w:ind w:left="0"/>
        <w:contextualSpacing w:val="0"/>
        <w:jc w:val="both"/>
        <w:rPr>
          <w:rFonts w:ascii="Tahoma" w:hAnsi="Tahoma" w:cs="Tahoma"/>
          <w:b/>
          <w:bCs/>
          <w:lang w:val="sr-Cyrl-RS"/>
        </w:rPr>
      </w:pPr>
      <w:r w:rsidRPr="009F1172">
        <w:rPr>
          <w:rFonts w:ascii="Tahoma" w:hAnsi="Tahoma" w:cs="Tahoma"/>
          <w:b/>
          <w:bCs/>
          <w:lang w:val="sr-Cyrl-RS"/>
        </w:rPr>
        <w:t>Неопходна је замена великог дела нисконапонске (10кВ) мреже за снабдевање електричном енергијом и већи напори на афирмацији коришћења ОИЕ.</w:t>
      </w:r>
      <w:r>
        <w:rPr>
          <w:rFonts w:ascii="Tahoma" w:hAnsi="Tahoma" w:cs="Tahoma"/>
          <w:b/>
          <w:bCs/>
          <w:lang w:val="sr-Cyrl-RS"/>
        </w:rPr>
        <w:t xml:space="preserve"> </w:t>
      </w:r>
      <w:r w:rsidR="00B42C76" w:rsidRPr="009F1172">
        <w:rPr>
          <w:rFonts w:ascii="Tahoma" w:hAnsi="Tahoma" w:cs="Tahoma"/>
          <w:lang w:val="sr-Cyrl-RS"/>
        </w:rPr>
        <w:t xml:space="preserve">Подручје града Пожаревца напаја се из трафостанице 110/35 </w:t>
      </w:r>
      <w:proofErr w:type="spellStart"/>
      <w:r w:rsidR="00B42C76" w:rsidRPr="009F1172">
        <w:rPr>
          <w:rFonts w:ascii="Tahoma" w:hAnsi="Tahoma" w:cs="Tahoma"/>
          <w:lang w:val="sr-Cyrl-RS"/>
        </w:rPr>
        <w:t>кВ</w:t>
      </w:r>
      <w:proofErr w:type="spellEnd"/>
      <w:r w:rsidR="00B42C76" w:rsidRPr="009F1172">
        <w:rPr>
          <w:rFonts w:ascii="Tahoma" w:hAnsi="Tahoma" w:cs="Tahoma"/>
          <w:lang w:val="sr-Cyrl-RS"/>
        </w:rPr>
        <w:t xml:space="preserve"> </w:t>
      </w:r>
      <w:proofErr w:type="spellStart"/>
      <w:r w:rsidR="00B42C76" w:rsidRPr="009F1172">
        <w:rPr>
          <w:rFonts w:ascii="Tahoma" w:hAnsi="Tahoma" w:cs="Tahoma"/>
          <w:lang w:val="sr-Cyrl-RS"/>
        </w:rPr>
        <w:t>Костолац</w:t>
      </w:r>
      <w:proofErr w:type="spellEnd"/>
      <w:r w:rsidR="00B42C76" w:rsidRPr="009F1172">
        <w:rPr>
          <w:rFonts w:ascii="Tahoma" w:hAnsi="Tahoma" w:cs="Tahoma"/>
          <w:lang w:val="sr-Cyrl-RS"/>
        </w:rPr>
        <w:t xml:space="preserve">, трафостанице 110/35 </w:t>
      </w:r>
      <w:proofErr w:type="spellStart"/>
      <w:r w:rsidR="00B42C76" w:rsidRPr="009F1172">
        <w:rPr>
          <w:rFonts w:ascii="Tahoma" w:hAnsi="Tahoma" w:cs="Tahoma"/>
          <w:lang w:val="sr-Cyrl-RS"/>
        </w:rPr>
        <w:t>кВ</w:t>
      </w:r>
      <w:proofErr w:type="spellEnd"/>
      <w:r w:rsidR="00B42C76" w:rsidRPr="009F1172">
        <w:rPr>
          <w:rFonts w:ascii="Tahoma" w:hAnsi="Tahoma" w:cs="Tahoma"/>
          <w:lang w:val="sr-Cyrl-RS"/>
        </w:rPr>
        <w:t xml:space="preserve"> Пожаревац 1 и трафостанице 110/35 </w:t>
      </w:r>
      <w:proofErr w:type="spellStart"/>
      <w:r w:rsidR="00B42C76" w:rsidRPr="009F1172">
        <w:rPr>
          <w:rFonts w:ascii="Tahoma" w:hAnsi="Tahoma" w:cs="Tahoma"/>
          <w:lang w:val="sr-Cyrl-RS"/>
        </w:rPr>
        <w:t>кВ</w:t>
      </w:r>
      <w:proofErr w:type="spellEnd"/>
      <w:r w:rsidR="00B42C76" w:rsidRPr="009F1172">
        <w:rPr>
          <w:rFonts w:ascii="Tahoma" w:hAnsi="Tahoma" w:cs="Tahoma"/>
          <w:lang w:val="sr-Cyrl-RS"/>
        </w:rPr>
        <w:t xml:space="preserve"> Велико </w:t>
      </w:r>
      <w:proofErr w:type="spellStart"/>
      <w:r w:rsidR="00B42C76" w:rsidRPr="009F1172">
        <w:rPr>
          <w:rFonts w:ascii="Tahoma" w:hAnsi="Tahoma" w:cs="Tahoma"/>
          <w:lang w:val="sr-Cyrl-RS"/>
        </w:rPr>
        <w:t>Градиште</w:t>
      </w:r>
      <w:proofErr w:type="spellEnd"/>
      <w:r w:rsidR="00B42C76" w:rsidRPr="009F1172">
        <w:rPr>
          <w:rFonts w:ascii="Tahoma" w:hAnsi="Tahoma" w:cs="Tahoma"/>
          <w:lang w:val="sr-Cyrl-RS"/>
        </w:rPr>
        <w:t xml:space="preserve">. </w:t>
      </w:r>
      <w:r w:rsidR="00B04D22" w:rsidRPr="009F1172">
        <w:rPr>
          <w:rFonts w:ascii="Tahoma" w:hAnsi="Tahoma" w:cs="Tahoma"/>
          <w:lang w:val="sr-Cyrl-RS"/>
        </w:rPr>
        <w:t xml:space="preserve">Развој града условио је и повећање потрошње </w:t>
      </w:r>
      <w:r w:rsidR="00B42C76" w:rsidRPr="009F1172">
        <w:rPr>
          <w:rFonts w:ascii="Tahoma" w:hAnsi="Tahoma" w:cs="Tahoma"/>
          <w:lang w:val="sr-Cyrl-RS"/>
        </w:rPr>
        <w:t xml:space="preserve">електричне енергије и </w:t>
      </w:r>
      <w:r w:rsidR="00B04D22" w:rsidRPr="009F1172">
        <w:rPr>
          <w:rFonts w:ascii="Tahoma" w:hAnsi="Tahoma" w:cs="Tahoma"/>
          <w:lang w:val="sr-Cyrl-RS"/>
        </w:rPr>
        <w:t xml:space="preserve">стога је неопходна изградња ТС 110/35/10 </w:t>
      </w:r>
      <w:proofErr w:type="spellStart"/>
      <w:r w:rsidR="00B04D22" w:rsidRPr="009F1172">
        <w:rPr>
          <w:rFonts w:ascii="Tahoma" w:hAnsi="Tahoma" w:cs="Tahoma"/>
          <w:lang w:val="sr-Cyrl-RS"/>
        </w:rPr>
        <w:t>кВ</w:t>
      </w:r>
      <w:proofErr w:type="spellEnd"/>
      <w:r w:rsidR="00B04D22" w:rsidRPr="009F1172">
        <w:rPr>
          <w:rFonts w:ascii="Tahoma" w:hAnsi="Tahoma" w:cs="Tahoma"/>
          <w:lang w:val="sr-Cyrl-RS"/>
        </w:rPr>
        <w:t xml:space="preserve"> Пожаревац 2. Велики број 10кВ каблова у граду је недовољног пресека и при крају им је век експлоатације и неопходна им је замена. </w:t>
      </w:r>
      <w:r w:rsidR="0036697C" w:rsidRPr="009F1172">
        <w:rPr>
          <w:rFonts w:ascii="Tahoma" w:hAnsi="Tahoma" w:cs="Tahoma"/>
          <w:lang w:val="sr-Cyrl-RS"/>
        </w:rPr>
        <w:t>ЈЛС поседује потенцијал за коришћење</w:t>
      </w:r>
      <w:r w:rsidR="00C04988" w:rsidRPr="009F1172">
        <w:rPr>
          <w:rFonts w:ascii="Tahoma" w:hAnsi="Tahoma" w:cs="Tahoma"/>
          <w:lang w:val="sr-Cyrl-RS"/>
        </w:rPr>
        <w:t xml:space="preserve"> ОИЕ</w:t>
      </w:r>
      <w:r w:rsidR="0036697C" w:rsidRPr="009F1172">
        <w:rPr>
          <w:rFonts w:ascii="Tahoma" w:hAnsi="Tahoma" w:cs="Tahoma"/>
          <w:lang w:val="sr-Cyrl-RS"/>
        </w:rPr>
        <w:t xml:space="preserve"> у свом локалном развоју, неопходно је даље у</w:t>
      </w:r>
      <w:r w:rsidR="00C04988" w:rsidRPr="009F1172">
        <w:rPr>
          <w:rFonts w:ascii="Tahoma" w:hAnsi="Tahoma" w:cs="Tahoma"/>
          <w:lang w:val="sr-Cyrl-RS"/>
        </w:rPr>
        <w:t>напређење и осавремењавање постојеће електро-мреже у граду.</w:t>
      </w:r>
    </w:p>
    <w:p w14:paraId="1D3319D0" w14:textId="232739E9" w:rsidR="00754DAD" w:rsidRDefault="00971F02" w:rsidP="00B5316A">
      <w:pPr>
        <w:pStyle w:val="ListParagraph"/>
        <w:ind w:left="0"/>
        <w:contextualSpacing w:val="0"/>
        <w:jc w:val="both"/>
        <w:rPr>
          <w:rFonts w:ascii="Tahoma" w:hAnsi="Tahoma" w:cs="Tahoma"/>
          <w:lang w:val="sr-Cyrl-RS"/>
        </w:rPr>
      </w:pPr>
      <w:r>
        <w:rPr>
          <w:rFonts w:ascii="Tahoma" w:hAnsi="Tahoma" w:cs="Tahoma"/>
          <w:b/>
          <w:bCs/>
          <w:lang w:val="sr-Cyrl-RS"/>
        </w:rPr>
        <w:t>На територији градског подручја налази се 2</w:t>
      </w:r>
      <w:r w:rsidR="00754DAD">
        <w:rPr>
          <w:rFonts w:ascii="Tahoma" w:hAnsi="Tahoma" w:cs="Tahoma"/>
          <w:b/>
          <w:bCs/>
          <w:lang w:val="sr-Cyrl-RS"/>
        </w:rPr>
        <w:t>,52</w:t>
      </w:r>
      <w:r w:rsidR="003C0082">
        <w:rPr>
          <w:rStyle w:val="FootnoteReference"/>
          <w:rFonts w:ascii="Tahoma" w:hAnsi="Tahoma" w:cs="Tahoma"/>
          <w:b/>
          <w:bCs/>
          <w:lang w:val="sr-Cyrl-RS"/>
        </w:rPr>
        <w:footnoteReference w:id="50"/>
      </w:r>
      <w:r>
        <w:rPr>
          <w:rFonts w:ascii="Tahoma" w:hAnsi="Tahoma" w:cs="Tahoma"/>
          <w:b/>
          <w:bCs/>
          <w:lang w:val="sr-Cyrl-RS"/>
        </w:rPr>
        <w:t xml:space="preserve"> Ха заштићених природних добара</w:t>
      </w:r>
      <w:r w:rsidR="003C0082">
        <w:rPr>
          <w:rFonts w:ascii="Tahoma" w:hAnsi="Tahoma" w:cs="Tahoma"/>
          <w:b/>
          <w:bCs/>
          <w:lang w:val="sr-Cyrl-RS"/>
        </w:rPr>
        <w:t xml:space="preserve"> што је изразито испод републичког просека</w:t>
      </w:r>
      <w:r>
        <w:rPr>
          <w:rFonts w:ascii="Tahoma" w:hAnsi="Tahoma" w:cs="Tahoma"/>
          <w:b/>
          <w:bCs/>
          <w:lang w:val="sr-Cyrl-RS"/>
        </w:rPr>
        <w:t>.</w:t>
      </w:r>
      <w:r>
        <w:rPr>
          <w:rFonts w:ascii="Tahoma" w:hAnsi="Tahoma" w:cs="Tahoma"/>
          <w:lang w:val="sr-Cyrl-RS"/>
        </w:rPr>
        <w:t xml:space="preserve"> </w:t>
      </w:r>
      <w:r w:rsidR="00754DAD">
        <w:rPr>
          <w:rFonts w:ascii="Tahoma" w:hAnsi="Tahoma" w:cs="Tahoma"/>
          <w:lang w:val="sr-Cyrl-RS"/>
        </w:rPr>
        <w:t>На територији града Пожаревца налазе се свега 3 заштићена природна добра</w:t>
      </w:r>
      <w:r w:rsidR="003C0082">
        <w:rPr>
          <w:rFonts w:ascii="Tahoma" w:hAnsi="Tahoma" w:cs="Tahoma"/>
          <w:lang w:val="sr-Cyrl-RS"/>
        </w:rPr>
        <w:t xml:space="preserve"> (споменик природе у </w:t>
      </w:r>
      <w:proofErr w:type="spellStart"/>
      <w:r w:rsidR="003C0082">
        <w:rPr>
          <w:rFonts w:ascii="Tahoma" w:hAnsi="Tahoma" w:cs="Tahoma"/>
          <w:lang w:val="sr-Cyrl-RS"/>
        </w:rPr>
        <w:t>Драговцу</w:t>
      </w:r>
      <w:proofErr w:type="spellEnd"/>
      <w:r w:rsidR="003C0082">
        <w:rPr>
          <w:rFonts w:ascii="Tahoma" w:hAnsi="Tahoma" w:cs="Tahoma"/>
          <w:lang w:val="sr-Cyrl-RS"/>
        </w:rPr>
        <w:t xml:space="preserve"> код Камене Ћуприје, споменик природе у </w:t>
      </w:r>
      <w:proofErr w:type="spellStart"/>
      <w:r w:rsidR="003C0082">
        <w:rPr>
          <w:rFonts w:ascii="Tahoma" w:hAnsi="Tahoma" w:cs="Tahoma"/>
          <w:lang w:val="sr-Cyrl-RS"/>
        </w:rPr>
        <w:t>Љубичеву</w:t>
      </w:r>
      <w:proofErr w:type="spellEnd"/>
      <w:r w:rsidR="003C0082">
        <w:rPr>
          <w:rFonts w:ascii="Tahoma" w:hAnsi="Tahoma" w:cs="Tahoma"/>
          <w:lang w:val="sr-Cyrl-RS"/>
        </w:rPr>
        <w:t xml:space="preserve"> и споменик природе у </w:t>
      </w:r>
      <w:proofErr w:type="spellStart"/>
      <w:r w:rsidR="003C0082">
        <w:rPr>
          <w:rFonts w:ascii="Tahoma" w:hAnsi="Tahoma" w:cs="Tahoma"/>
          <w:lang w:val="sr-Cyrl-RS"/>
        </w:rPr>
        <w:t>Братинцу</w:t>
      </w:r>
      <w:proofErr w:type="spellEnd"/>
      <w:r w:rsidR="003C0082">
        <w:rPr>
          <w:rFonts w:ascii="Tahoma" w:hAnsi="Tahoma" w:cs="Tahoma"/>
          <w:lang w:val="sr-Cyrl-RS"/>
        </w:rPr>
        <w:t>)</w:t>
      </w:r>
      <w:r w:rsidR="00754DAD">
        <w:rPr>
          <w:rFonts w:ascii="Tahoma" w:hAnsi="Tahoma" w:cs="Tahoma"/>
          <w:lang w:val="sr-Cyrl-RS"/>
        </w:rPr>
        <w:t xml:space="preserve"> и један предео нарочите природне лепоте (</w:t>
      </w:r>
      <w:proofErr w:type="spellStart"/>
      <w:r w:rsidR="003C0082">
        <w:rPr>
          <w:rFonts w:ascii="Tahoma" w:hAnsi="Tahoma" w:cs="Tahoma"/>
          <w:lang w:val="sr-Cyrl-RS"/>
        </w:rPr>
        <w:t>Пругово</w:t>
      </w:r>
      <w:proofErr w:type="spellEnd"/>
      <w:r w:rsidR="003C0082">
        <w:rPr>
          <w:rFonts w:ascii="Tahoma" w:hAnsi="Tahoma" w:cs="Tahoma"/>
          <w:lang w:val="sr-Cyrl-RS"/>
        </w:rPr>
        <w:t>)</w:t>
      </w:r>
      <w:r w:rsidR="00754DAD">
        <w:rPr>
          <w:rFonts w:ascii="Tahoma" w:hAnsi="Tahoma" w:cs="Tahoma"/>
          <w:lang w:val="sr-Cyrl-RS"/>
        </w:rPr>
        <w:t xml:space="preserve">. Разлог за овако мали удео заштићених природних целина лежи у чињеници да за Специјални резерват природе – </w:t>
      </w:r>
      <w:proofErr w:type="spellStart"/>
      <w:r w:rsidR="00754DAD">
        <w:rPr>
          <w:rFonts w:ascii="Tahoma" w:hAnsi="Tahoma" w:cs="Tahoma"/>
          <w:lang w:val="sr-Cyrl-RS"/>
        </w:rPr>
        <w:t>Делиблатска</w:t>
      </w:r>
      <w:proofErr w:type="spellEnd"/>
      <w:r w:rsidR="00754DAD">
        <w:rPr>
          <w:rFonts w:ascii="Tahoma" w:hAnsi="Tahoma" w:cs="Tahoma"/>
          <w:lang w:val="sr-Cyrl-RS"/>
        </w:rPr>
        <w:t xml:space="preserve"> пешчара – КО </w:t>
      </w:r>
      <w:proofErr w:type="spellStart"/>
      <w:r w:rsidR="00754DAD">
        <w:rPr>
          <w:rFonts w:ascii="Tahoma" w:hAnsi="Tahoma" w:cs="Tahoma"/>
          <w:lang w:val="sr-Cyrl-RS"/>
        </w:rPr>
        <w:t>Острово</w:t>
      </w:r>
      <w:proofErr w:type="spellEnd"/>
      <w:r w:rsidR="00754DAD">
        <w:rPr>
          <w:rFonts w:ascii="Tahoma" w:hAnsi="Tahoma" w:cs="Tahoma"/>
          <w:lang w:val="sr-Cyrl-RS"/>
        </w:rPr>
        <w:t xml:space="preserve"> и споменик природе </w:t>
      </w:r>
      <w:proofErr w:type="spellStart"/>
      <w:r w:rsidR="00754DAD">
        <w:rPr>
          <w:rFonts w:ascii="Tahoma" w:hAnsi="Tahoma" w:cs="Tahoma"/>
          <w:lang w:val="sr-Cyrl-RS"/>
        </w:rPr>
        <w:t>Љубичево</w:t>
      </w:r>
      <w:proofErr w:type="spellEnd"/>
      <w:r w:rsidR="00754DAD">
        <w:rPr>
          <w:rFonts w:ascii="Tahoma" w:hAnsi="Tahoma" w:cs="Tahoma"/>
          <w:lang w:val="sr-Cyrl-RS"/>
        </w:rPr>
        <w:t xml:space="preserve"> нису одређене површине заштићеног добра. Са друге стране површине заштићених природних добара у </w:t>
      </w:r>
      <w:proofErr w:type="spellStart"/>
      <w:r w:rsidR="00754DAD">
        <w:rPr>
          <w:rFonts w:ascii="Tahoma" w:hAnsi="Tahoma" w:cs="Tahoma"/>
          <w:lang w:val="sr-Cyrl-RS"/>
        </w:rPr>
        <w:t>Братинцу</w:t>
      </w:r>
      <w:proofErr w:type="spellEnd"/>
      <w:r w:rsidR="00754DAD">
        <w:rPr>
          <w:rFonts w:ascii="Tahoma" w:hAnsi="Tahoma" w:cs="Tahoma"/>
          <w:lang w:val="sr-Cyrl-RS"/>
        </w:rPr>
        <w:t xml:space="preserve"> и код Камене Ћуприје, нису узимане у обзир приликом обрачуна удела, јер су у статусу скидања заштите због изгубљених основних вредности природног добра.</w:t>
      </w:r>
      <w:r w:rsidR="001D3AF4">
        <w:rPr>
          <w:rFonts w:ascii="Tahoma" w:hAnsi="Tahoma" w:cs="Tahoma"/>
          <w:lang w:val="sr-Cyrl-RS"/>
        </w:rPr>
        <w:t xml:space="preserve"> Могућности за проширење површина под заштитом могуће су на локалитетима: бара </w:t>
      </w:r>
      <w:proofErr w:type="spellStart"/>
      <w:r w:rsidR="001D3AF4">
        <w:rPr>
          <w:rFonts w:ascii="Tahoma" w:hAnsi="Tahoma" w:cs="Tahoma"/>
          <w:lang w:val="sr-Cyrl-RS"/>
        </w:rPr>
        <w:t>Шугавица</w:t>
      </w:r>
      <w:proofErr w:type="spellEnd"/>
      <w:r w:rsidR="001D3AF4">
        <w:rPr>
          <w:rFonts w:ascii="Tahoma" w:hAnsi="Tahoma" w:cs="Tahoma"/>
          <w:lang w:val="sr-Cyrl-RS"/>
        </w:rPr>
        <w:t xml:space="preserve">, обала Дунава од </w:t>
      </w:r>
      <w:proofErr w:type="spellStart"/>
      <w:r w:rsidR="001D3AF4">
        <w:rPr>
          <w:rFonts w:ascii="Tahoma" w:hAnsi="Tahoma" w:cs="Tahoma"/>
          <w:lang w:val="sr-Cyrl-RS"/>
        </w:rPr>
        <w:t>Дубовачке</w:t>
      </w:r>
      <w:proofErr w:type="spellEnd"/>
      <w:r w:rsidR="001D3AF4">
        <w:rPr>
          <w:rFonts w:ascii="Tahoma" w:hAnsi="Tahoma" w:cs="Tahoma"/>
          <w:lang w:val="sr-Cyrl-RS"/>
        </w:rPr>
        <w:t xml:space="preserve"> аде до насеља Рам и мочварно станиште Лабудово око.</w:t>
      </w:r>
    </w:p>
    <w:p w14:paraId="1B6A8681" w14:textId="0EBE545B" w:rsidR="00971F02" w:rsidRPr="00E21B2C" w:rsidRDefault="00971F02" w:rsidP="00E21B2C">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b/>
          <w:bCs/>
          <w:color w:val="1F3864" w:themeColor="accent1" w:themeShade="80"/>
          <w:lang w:val="sr-Cyrl-RS"/>
        </w:rPr>
      </w:pPr>
      <w:r w:rsidRPr="00E21B2C">
        <w:rPr>
          <w:rFonts w:ascii="Tahoma" w:hAnsi="Tahoma" w:cs="Tahoma"/>
          <w:b/>
          <w:bCs/>
          <w:color w:val="1F3864" w:themeColor="accent1" w:themeShade="80"/>
          <w:lang w:val="sr-Cyrl-RS"/>
        </w:rPr>
        <w:lastRenderedPageBreak/>
        <w:t xml:space="preserve">Индикатор </w:t>
      </w:r>
      <w:r w:rsidR="00285530">
        <w:rPr>
          <w:rFonts w:ascii="Tahoma" w:hAnsi="Tahoma" w:cs="Tahoma"/>
          <w:b/>
          <w:bCs/>
          <w:color w:val="1F3864" w:themeColor="accent1" w:themeShade="80"/>
          <w:lang w:val="sr-Cyrl-RS"/>
        </w:rPr>
        <w:t>12</w:t>
      </w:r>
      <w:r w:rsidRPr="00E21B2C">
        <w:rPr>
          <w:rFonts w:ascii="Tahoma" w:hAnsi="Tahoma" w:cs="Tahoma"/>
          <w:b/>
          <w:bCs/>
          <w:color w:val="1F3864" w:themeColor="accent1" w:themeShade="80"/>
          <w:lang w:val="sr-Cyrl-RS"/>
        </w:rPr>
        <w:t xml:space="preserve">: Удео заштићених </w:t>
      </w:r>
      <w:r w:rsidR="00E21B2C" w:rsidRPr="00E21B2C">
        <w:rPr>
          <w:rFonts w:ascii="Tahoma" w:hAnsi="Tahoma" w:cs="Tahoma"/>
          <w:b/>
          <w:bCs/>
          <w:color w:val="1F3864" w:themeColor="accent1" w:themeShade="80"/>
          <w:lang w:val="sr-Cyrl-RS"/>
        </w:rPr>
        <w:t xml:space="preserve">површина </w:t>
      </w:r>
      <w:r w:rsidRPr="00E21B2C">
        <w:rPr>
          <w:rFonts w:ascii="Tahoma" w:hAnsi="Tahoma" w:cs="Tahoma"/>
          <w:b/>
          <w:bCs/>
          <w:color w:val="1F3864" w:themeColor="accent1" w:themeShade="80"/>
          <w:lang w:val="sr-Cyrl-RS"/>
        </w:rPr>
        <w:t>природних добара у укуп</w:t>
      </w:r>
      <w:r w:rsidR="00E21B2C" w:rsidRPr="00E21B2C">
        <w:rPr>
          <w:rFonts w:ascii="Tahoma" w:hAnsi="Tahoma" w:cs="Tahoma"/>
          <w:b/>
          <w:bCs/>
          <w:color w:val="1F3864" w:themeColor="accent1" w:themeShade="80"/>
          <w:lang w:val="sr-Cyrl-RS"/>
        </w:rPr>
        <w:t>ној</w:t>
      </w:r>
      <w:r w:rsidRPr="00E21B2C">
        <w:rPr>
          <w:rFonts w:ascii="Tahoma" w:hAnsi="Tahoma" w:cs="Tahoma"/>
          <w:b/>
          <w:bCs/>
          <w:color w:val="1F3864" w:themeColor="accent1" w:themeShade="80"/>
          <w:lang w:val="sr-Cyrl-RS"/>
        </w:rPr>
        <w:t xml:space="preserve"> површин</w:t>
      </w:r>
      <w:r w:rsidR="00E21B2C" w:rsidRPr="00E21B2C">
        <w:rPr>
          <w:rFonts w:ascii="Tahoma" w:hAnsi="Tahoma" w:cs="Tahoma"/>
          <w:b/>
          <w:bCs/>
          <w:color w:val="1F3864" w:themeColor="accent1" w:themeShade="80"/>
          <w:lang w:val="sr-Cyrl-RS"/>
        </w:rPr>
        <w:t>и ЈЛС</w:t>
      </w:r>
      <w:r w:rsidR="00E21B2C">
        <w:rPr>
          <w:rStyle w:val="FootnoteReference"/>
          <w:rFonts w:ascii="Tahoma" w:hAnsi="Tahoma" w:cs="Tahoma"/>
          <w:b/>
          <w:bCs/>
          <w:color w:val="1F3864" w:themeColor="accent1" w:themeShade="80"/>
          <w:lang w:val="sr-Cyrl-RS"/>
        </w:rPr>
        <w:footnoteReference w:id="51"/>
      </w:r>
      <w:r w:rsidRPr="00E21B2C">
        <w:rPr>
          <w:rFonts w:ascii="Tahoma" w:hAnsi="Tahoma" w:cs="Tahoma"/>
          <w:b/>
          <w:bCs/>
          <w:color w:val="1F3864" w:themeColor="accent1" w:themeShade="80"/>
          <w:lang w:val="sr-Cyrl-RS"/>
        </w:rPr>
        <w:t xml:space="preserve"> </w:t>
      </w:r>
    </w:p>
    <w:p w14:paraId="49D9BA21" w14:textId="3833346F" w:rsidR="0006521E" w:rsidRPr="00E21B2C" w:rsidRDefault="00AA0681" w:rsidP="00E21B2C">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ind w:left="0"/>
        <w:contextualSpacing w:val="0"/>
        <w:jc w:val="both"/>
        <w:rPr>
          <w:rFonts w:ascii="Tahoma" w:hAnsi="Tahoma" w:cs="Tahoma"/>
          <w:color w:val="1F3864" w:themeColor="accent1" w:themeShade="80"/>
          <w:lang w:val="sr-Cyrl-RS"/>
        </w:rPr>
      </w:pPr>
      <w:r w:rsidRPr="00E21B2C">
        <w:rPr>
          <w:rFonts w:ascii="Tahoma" w:hAnsi="Tahoma" w:cs="Tahoma"/>
          <w:color w:val="1F3864" w:themeColor="accent1" w:themeShade="80"/>
          <w:lang w:val="sr-Cyrl-RS"/>
        </w:rPr>
        <w:t>Сходно чињеници да је укупна површина градског подручј</w:t>
      </w:r>
      <w:r w:rsidRPr="001D3AF4">
        <w:rPr>
          <w:rFonts w:ascii="Tahoma" w:hAnsi="Tahoma" w:cs="Tahoma"/>
          <w:color w:val="1F3864" w:themeColor="accent1" w:themeShade="80"/>
          <w:lang w:val="sr-Cyrl-RS"/>
        </w:rPr>
        <w:t xml:space="preserve">а </w:t>
      </w:r>
      <w:r w:rsidR="001D3AF4" w:rsidRPr="001D3AF4">
        <w:rPr>
          <w:rFonts w:ascii="Tahoma" w:hAnsi="Tahoma" w:cs="Tahoma"/>
          <w:b/>
          <w:color w:val="1F3864" w:themeColor="accent1" w:themeShade="80"/>
          <w:lang w:val="sr-Cyrl-RS"/>
        </w:rPr>
        <w:t>48</w:t>
      </w:r>
      <w:r w:rsidR="001D3AF4">
        <w:rPr>
          <w:rFonts w:ascii="Tahoma" w:hAnsi="Tahoma" w:cs="Tahoma"/>
          <w:b/>
          <w:color w:val="1F3864" w:themeColor="accent1" w:themeShade="80"/>
          <w:lang w:val="sr-Cyrl-RS"/>
        </w:rPr>
        <w:t>.</w:t>
      </w:r>
      <w:r w:rsidR="001D3AF4" w:rsidRPr="001D3AF4">
        <w:rPr>
          <w:rFonts w:ascii="Tahoma" w:hAnsi="Tahoma" w:cs="Tahoma"/>
          <w:b/>
          <w:color w:val="1F3864" w:themeColor="accent1" w:themeShade="80"/>
          <w:lang w:val="sr-Cyrl-RS"/>
        </w:rPr>
        <w:t>777</w:t>
      </w:r>
      <w:r w:rsidR="00E21B2C" w:rsidRPr="001D3AF4">
        <w:rPr>
          <w:rFonts w:ascii="Tahoma" w:hAnsi="Tahoma" w:cs="Tahoma"/>
          <w:color w:val="1F3864" w:themeColor="accent1" w:themeShade="80"/>
          <w:lang w:val="sr-Cyrl-RS"/>
        </w:rPr>
        <w:t xml:space="preserve"> </w:t>
      </w:r>
      <w:r w:rsidR="00E21B2C" w:rsidRPr="00E21B2C">
        <w:rPr>
          <w:rFonts w:ascii="Tahoma" w:hAnsi="Tahoma" w:cs="Tahoma"/>
          <w:color w:val="1F3864" w:themeColor="accent1" w:themeShade="80"/>
          <w:lang w:val="sr-Cyrl-RS"/>
        </w:rPr>
        <w:t xml:space="preserve">Ха, удео површина заштићених природних добара у укупној површини ЈЛС износи </w:t>
      </w:r>
      <w:r w:rsidR="001D3AF4">
        <w:rPr>
          <w:rFonts w:ascii="Tahoma" w:hAnsi="Tahoma" w:cs="Tahoma"/>
          <w:b/>
          <w:bCs/>
          <w:color w:val="1F3864" w:themeColor="accent1" w:themeShade="80"/>
          <w:lang w:val="sr-Cyrl-RS"/>
        </w:rPr>
        <w:t xml:space="preserve">0,005 </w:t>
      </w:r>
      <w:r w:rsidR="00E21B2C" w:rsidRPr="00E21B2C">
        <w:rPr>
          <w:rFonts w:ascii="Tahoma" w:hAnsi="Tahoma" w:cs="Tahoma"/>
          <w:b/>
          <w:bCs/>
          <w:color w:val="1F3864" w:themeColor="accent1" w:themeShade="80"/>
          <w:lang w:val="sr-Cyrl-RS"/>
        </w:rPr>
        <w:t>%</w:t>
      </w:r>
      <w:r w:rsidR="00E21B2C" w:rsidRPr="00E21B2C">
        <w:rPr>
          <w:rFonts w:ascii="Tahoma" w:hAnsi="Tahoma" w:cs="Tahoma"/>
          <w:color w:val="1F3864" w:themeColor="accent1" w:themeShade="80"/>
          <w:lang w:val="sr-Cyrl-RS"/>
        </w:rPr>
        <w:t>.</w:t>
      </w:r>
      <w:r w:rsidR="008E4250">
        <w:rPr>
          <w:rFonts w:ascii="Tahoma" w:hAnsi="Tahoma" w:cs="Tahoma"/>
          <w:color w:val="1F3864" w:themeColor="accent1" w:themeShade="80"/>
          <w:lang w:val="sr-Cyrl-RS"/>
        </w:rPr>
        <w:t xml:space="preserve"> Навед</w:t>
      </w:r>
      <w:r w:rsidR="00C6568E">
        <w:rPr>
          <w:rFonts w:ascii="Tahoma" w:hAnsi="Tahoma" w:cs="Tahoma"/>
          <w:color w:val="1F3864" w:themeColor="accent1" w:themeShade="80"/>
          <w:lang w:val="sr-Cyrl-RS"/>
        </w:rPr>
        <w:t>е</w:t>
      </w:r>
      <w:r w:rsidR="008E4250">
        <w:rPr>
          <w:rFonts w:ascii="Tahoma" w:hAnsi="Tahoma" w:cs="Tahoma"/>
          <w:color w:val="1F3864" w:themeColor="accent1" w:themeShade="80"/>
          <w:lang w:val="sr-Cyrl-RS"/>
        </w:rPr>
        <w:t xml:space="preserve">ни удео је мањи </w:t>
      </w:r>
      <w:r w:rsidR="001D3AF4">
        <w:rPr>
          <w:rFonts w:ascii="Tahoma" w:hAnsi="Tahoma" w:cs="Tahoma"/>
          <w:color w:val="1F3864" w:themeColor="accent1" w:themeShade="80"/>
          <w:lang w:val="sr-Cyrl-RS"/>
        </w:rPr>
        <w:t xml:space="preserve">значајно мањи </w:t>
      </w:r>
      <w:r w:rsidR="008E4250">
        <w:rPr>
          <w:rFonts w:ascii="Tahoma" w:hAnsi="Tahoma" w:cs="Tahoma"/>
          <w:color w:val="1F3864" w:themeColor="accent1" w:themeShade="80"/>
          <w:lang w:val="sr-Cyrl-RS"/>
        </w:rPr>
        <w:t>од националног просека (</w:t>
      </w:r>
      <w:r w:rsidR="008E4250" w:rsidRPr="00C6568E">
        <w:rPr>
          <w:rFonts w:ascii="Tahoma" w:hAnsi="Tahoma" w:cs="Tahoma"/>
          <w:b/>
          <w:bCs/>
          <w:color w:val="1F3864" w:themeColor="accent1" w:themeShade="80"/>
          <w:lang w:val="sr-Cyrl-RS"/>
        </w:rPr>
        <w:t>7,6%</w:t>
      </w:r>
      <w:r w:rsidR="00C6568E">
        <w:rPr>
          <w:rStyle w:val="FootnoteReference"/>
          <w:rFonts w:ascii="Tahoma" w:hAnsi="Tahoma" w:cs="Tahoma"/>
          <w:b/>
          <w:bCs/>
          <w:color w:val="1F3864" w:themeColor="accent1" w:themeShade="80"/>
          <w:lang w:val="sr-Cyrl-RS"/>
        </w:rPr>
        <w:footnoteReference w:id="52"/>
      </w:r>
      <w:r w:rsidR="008E4250">
        <w:rPr>
          <w:rFonts w:ascii="Tahoma" w:hAnsi="Tahoma" w:cs="Tahoma"/>
          <w:color w:val="1F3864" w:themeColor="accent1" w:themeShade="80"/>
          <w:lang w:val="sr-Cyrl-RS"/>
        </w:rPr>
        <w:t>)</w:t>
      </w:r>
      <w:r w:rsidR="00C6568E">
        <w:rPr>
          <w:rFonts w:ascii="Tahoma" w:hAnsi="Tahoma" w:cs="Tahoma"/>
          <w:color w:val="1F3864" w:themeColor="accent1" w:themeShade="80"/>
          <w:lang w:val="sr-Cyrl-RS"/>
        </w:rPr>
        <w:t xml:space="preserve"> и неопходни су даљи кораци на заштити и афирмацији природних добара на територији ЈЛС.</w:t>
      </w:r>
    </w:p>
    <w:p w14:paraId="1FD72F63" w14:textId="36BD2FD7" w:rsidR="0006521E" w:rsidRDefault="0006521E" w:rsidP="00B5316A">
      <w:pPr>
        <w:pStyle w:val="ListParagraph"/>
        <w:ind w:left="0"/>
        <w:contextualSpacing w:val="0"/>
        <w:jc w:val="both"/>
        <w:rPr>
          <w:rFonts w:ascii="Tahoma" w:hAnsi="Tahoma" w:cs="Tahoma"/>
          <w:lang w:val="sr-Cyrl-RS"/>
        </w:rPr>
      </w:pPr>
    </w:p>
    <w:p w14:paraId="09C816ED" w14:textId="4862E264" w:rsidR="00FB5FBE" w:rsidRPr="00020FC1" w:rsidRDefault="00FB5FBE" w:rsidP="00FB5FBE">
      <w:pPr>
        <w:pStyle w:val="ListParagraph"/>
        <w:ind w:left="0"/>
        <w:contextualSpacing w:val="0"/>
        <w:jc w:val="both"/>
        <w:rPr>
          <w:rFonts w:ascii="Tahoma" w:hAnsi="Tahoma" w:cs="Tahoma"/>
          <w:i/>
          <w:iCs/>
          <w:lang w:val="sr-Cyrl-RS"/>
        </w:rPr>
      </w:pPr>
      <w:r w:rsidRPr="00020FC1">
        <w:rPr>
          <w:rFonts w:ascii="Tahoma" w:hAnsi="Tahoma" w:cs="Tahoma"/>
          <w:i/>
          <w:iCs/>
          <w:lang w:val="sr-Cyrl-RS"/>
        </w:rPr>
        <w:t>Зак</w:t>
      </w:r>
      <w:r>
        <w:rPr>
          <w:rFonts w:ascii="Tahoma" w:hAnsi="Tahoma" w:cs="Tahoma"/>
          <w:i/>
          <w:iCs/>
          <w:lang w:val="sr-Cyrl-RS"/>
        </w:rPr>
        <w:t>ључци и препоруке</w:t>
      </w:r>
    </w:p>
    <w:p w14:paraId="5091488A" w14:textId="6DA8AE20" w:rsidR="001D3AF4" w:rsidRDefault="0040480E" w:rsidP="00B5316A">
      <w:pPr>
        <w:pStyle w:val="ListParagraph"/>
        <w:ind w:left="0"/>
        <w:contextualSpacing w:val="0"/>
        <w:jc w:val="both"/>
        <w:rPr>
          <w:rFonts w:ascii="Tahoma" w:hAnsi="Tahoma" w:cs="Tahoma"/>
          <w:lang w:val="sr-Cyrl-RS"/>
        </w:rPr>
      </w:pPr>
      <w:r>
        <w:rPr>
          <w:rFonts w:ascii="Tahoma" w:hAnsi="Tahoma" w:cs="Tahoma"/>
          <w:lang w:val="sr-Cyrl-RS"/>
        </w:rPr>
        <w:t xml:space="preserve">Град </w:t>
      </w:r>
      <w:r w:rsidR="001D3AF4">
        <w:rPr>
          <w:rFonts w:ascii="Tahoma" w:hAnsi="Tahoma" w:cs="Tahoma"/>
          <w:lang w:val="sr-Cyrl-RS"/>
        </w:rPr>
        <w:t>Пожаревац</w:t>
      </w:r>
      <w:r>
        <w:rPr>
          <w:rFonts w:ascii="Tahoma" w:hAnsi="Tahoma" w:cs="Tahoma"/>
          <w:lang w:val="sr-Cyrl-RS"/>
        </w:rPr>
        <w:t xml:space="preserve"> </w:t>
      </w:r>
      <w:r w:rsidR="001D3AF4">
        <w:rPr>
          <w:rFonts w:ascii="Tahoma" w:hAnsi="Tahoma" w:cs="Tahoma"/>
          <w:lang w:val="sr-Cyrl-RS"/>
        </w:rPr>
        <w:t>(</w:t>
      </w:r>
      <w:proofErr w:type="spellStart"/>
      <w:r w:rsidR="001D3AF4">
        <w:rPr>
          <w:rFonts w:ascii="Tahoma" w:hAnsi="Tahoma" w:cs="Tahoma"/>
          <w:lang w:val="sr-Cyrl-RS"/>
        </w:rPr>
        <w:t>Костолачки</w:t>
      </w:r>
      <w:proofErr w:type="spellEnd"/>
      <w:r w:rsidR="001D3AF4">
        <w:rPr>
          <w:rFonts w:ascii="Tahoma" w:hAnsi="Tahoma" w:cs="Tahoma"/>
          <w:lang w:val="sr-Cyrl-RS"/>
        </w:rPr>
        <w:t xml:space="preserve"> угљени басен и ТЕ) </w:t>
      </w:r>
      <w:r>
        <w:rPr>
          <w:rFonts w:ascii="Tahoma" w:hAnsi="Tahoma" w:cs="Tahoma"/>
          <w:lang w:val="sr-Cyrl-RS"/>
        </w:rPr>
        <w:t xml:space="preserve">представља </w:t>
      </w:r>
      <w:r w:rsidR="001D3AF4">
        <w:rPr>
          <w:rFonts w:ascii="Tahoma" w:hAnsi="Tahoma" w:cs="Tahoma"/>
          <w:lang w:val="sr-Cyrl-RS"/>
        </w:rPr>
        <w:t>једну од најзначајнијих енергетских локација на територији</w:t>
      </w:r>
      <w:r w:rsidR="00DF7737">
        <w:rPr>
          <w:rFonts w:ascii="Tahoma" w:hAnsi="Tahoma" w:cs="Tahoma"/>
          <w:lang w:val="sr-Cyrl-RS"/>
        </w:rPr>
        <w:t xml:space="preserve"> Републике Србије. </w:t>
      </w:r>
      <w:r w:rsidR="00F45B08">
        <w:rPr>
          <w:rFonts w:ascii="Tahoma" w:hAnsi="Tahoma" w:cs="Tahoma"/>
          <w:lang w:val="sr-Cyrl-RS"/>
        </w:rPr>
        <w:t>Међутим,</w:t>
      </w:r>
      <w:r w:rsidR="00C56327">
        <w:rPr>
          <w:rFonts w:ascii="Tahoma" w:hAnsi="Tahoma" w:cs="Tahoma"/>
          <w:lang w:val="sr-Cyrl-RS"/>
        </w:rPr>
        <w:t xml:space="preserve"> локална заједница има ограничене бенефите овакве изузетне позиције у енергетском систему Републике Србије. Да би се унапредио даљи урбани развој градских подручја Пожаревца и </w:t>
      </w:r>
      <w:proofErr w:type="spellStart"/>
      <w:r w:rsidR="00C56327">
        <w:rPr>
          <w:rFonts w:ascii="Tahoma" w:hAnsi="Tahoma" w:cs="Tahoma"/>
          <w:lang w:val="sr-Cyrl-RS"/>
        </w:rPr>
        <w:t>Костолца</w:t>
      </w:r>
      <w:proofErr w:type="spellEnd"/>
      <w:r w:rsidR="00C56327">
        <w:rPr>
          <w:rFonts w:ascii="Tahoma" w:hAnsi="Tahoma" w:cs="Tahoma"/>
          <w:lang w:val="sr-Cyrl-RS"/>
        </w:rPr>
        <w:t xml:space="preserve"> и њиховог руралног окружења, неопходно </w:t>
      </w:r>
      <w:r w:rsidR="00F45B08">
        <w:rPr>
          <w:rFonts w:ascii="Tahoma" w:hAnsi="Tahoma" w:cs="Tahoma"/>
          <w:lang w:val="sr-Cyrl-RS"/>
        </w:rPr>
        <w:t>је решавање</w:t>
      </w:r>
      <w:r w:rsidR="00C56327">
        <w:rPr>
          <w:rFonts w:ascii="Tahoma" w:hAnsi="Tahoma" w:cs="Tahoma"/>
          <w:lang w:val="sr-Cyrl-RS"/>
        </w:rPr>
        <w:t xml:space="preserve"> следећих проблема:</w:t>
      </w:r>
    </w:p>
    <w:p w14:paraId="28A00A24" w14:textId="200D0BFA" w:rsidR="00DF7737" w:rsidRDefault="00DF7737"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Негативни демографски развој</w:t>
      </w:r>
      <w:r w:rsidR="00AE612C">
        <w:rPr>
          <w:rFonts w:ascii="Tahoma" w:hAnsi="Tahoma" w:cs="Tahoma"/>
          <w:lang w:val="sr-Cyrl-RS"/>
        </w:rPr>
        <w:t xml:space="preserve"> посебно у руралним подручјима</w:t>
      </w:r>
    </w:p>
    <w:p w14:paraId="42D0D7A6" w14:textId="425F6D17" w:rsidR="00DF7737" w:rsidRDefault="00DF7737"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 xml:space="preserve">Централизација функција </w:t>
      </w:r>
      <w:r w:rsidR="00D15D47">
        <w:rPr>
          <w:rFonts w:ascii="Tahoma" w:hAnsi="Tahoma" w:cs="Tahoma"/>
          <w:lang w:val="sr-Cyrl-RS"/>
        </w:rPr>
        <w:t xml:space="preserve">у ужем градском подручју </w:t>
      </w:r>
      <w:r w:rsidR="00C56327">
        <w:rPr>
          <w:rFonts w:ascii="Tahoma" w:hAnsi="Tahoma" w:cs="Tahoma"/>
          <w:lang w:val="sr-Cyrl-RS"/>
        </w:rPr>
        <w:t xml:space="preserve">пре свега Пожаревца </w:t>
      </w:r>
      <w:r>
        <w:rPr>
          <w:rFonts w:ascii="Tahoma" w:hAnsi="Tahoma" w:cs="Tahoma"/>
          <w:lang w:val="sr-Cyrl-RS"/>
        </w:rPr>
        <w:t>и даље слабљење руралн</w:t>
      </w:r>
      <w:r w:rsidR="00D15D47">
        <w:rPr>
          <w:rFonts w:ascii="Tahoma" w:hAnsi="Tahoma" w:cs="Tahoma"/>
          <w:lang w:val="sr-Cyrl-RS"/>
        </w:rPr>
        <w:t>е периферије</w:t>
      </w:r>
    </w:p>
    <w:p w14:paraId="42F5FA7D" w14:textId="368D87DB" w:rsidR="00DF7737" w:rsidRDefault="00D15D47"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Планска документа (ППО и ГУП) је неопходно усагласити са новим ППРС када буде донет, са резултатима пописа 2022. као и другим значајним развојним документима и пројектима</w:t>
      </w:r>
      <w:r w:rsidR="00AE612C">
        <w:rPr>
          <w:rFonts w:ascii="Tahoma" w:hAnsi="Tahoma" w:cs="Tahoma"/>
          <w:lang w:val="sr-Cyrl-RS"/>
        </w:rPr>
        <w:t xml:space="preserve"> (висока зависност од просторних захтева развоја </w:t>
      </w:r>
      <w:proofErr w:type="spellStart"/>
      <w:r w:rsidR="00AE612C">
        <w:rPr>
          <w:rFonts w:ascii="Tahoma" w:hAnsi="Tahoma" w:cs="Tahoma"/>
          <w:lang w:val="sr-Cyrl-RS"/>
        </w:rPr>
        <w:t>Костолачког</w:t>
      </w:r>
      <w:proofErr w:type="spellEnd"/>
      <w:r w:rsidR="00AE612C">
        <w:rPr>
          <w:rFonts w:ascii="Tahoma" w:hAnsi="Tahoma" w:cs="Tahoma"/>
          <w:lang w:val="sr-Cyrl-RS"/>
        </w:rPr>
        <w:t xml:space="preserve"> угљеног басена)</w:t>
      </w:r>
    </w:p>
    <w:p w14:paraId="47C3F645" w14:textId="53BDBD66" w:rsidR="000B3358" w:rsidRPr="00F45B08" w:rsidRDefault="000B3358" w:rsidP="00F45B08">
      <w:pPr>
        <w:pStyle w:val="ListParagraph"/>
        <w:numPr>
          <w:ilvl w:val="0"/>
          <w:numId w:val="7"/>
        </w:numPr>
        <w:contextualSpacing w:val="0"/>
        <w:jc w:val="both"/>
        <w:rPr>
          <w:rFonts w:ascii="Tahoma" w:hAnsi="Tahoma" w:cs="Tahoma"/>
          <w:lang w:val="sr-Cyrl-RS"/>
        </w:rPr>
      </w:pPr>
      <w:r>
        <w:rPr>
          <w:rFonts w:ascii="Tahoma" w:hAnsi="Tahoma" w:cs="Tahoma"/>
          <w:lang w:val="sr-Cyrl-RS"/>
        </w:rPr>
        <w:t xml:space="preserve">Искљученост атрактивног простора </w:t>
      </w:r>
      <w:r w:rsidR="00C56327">
        <w:rPr>
          <w:rFonts w:ascii="Tahoma" w:hAnsi="Tahoma" w:cs="Tahoma"/>
          <w:lang w:val="sr-Cyrl-RS"/>
        </w:rPr>
        <w:t xml:space="preserve">Дунавске обале </w:t>
      </w:r>
      <w:r>
        <w:rPr>
          <w:rFonts w:ascii="Tahoma" w:hAnsi="Tahoma" w:cs="Tahoma"/>
          <w:lang w:val="sr-Cyrl-RS"/>
        </w:rPr>
        <w:t>у урбаном развоју</w:t>
      </w:r>
      <w:r w:rsidR="00F45B08">
        <w:rPr>
          <w:rFonts w:ascii="Tahoma" w:hAnsi="Tahoma" w:cs="Tahoma"/>
          <w:lang w:val="sr-Cyrl-RS"/>
        </w:rPr>
        <w:t xml:space="preserve"> и с</w:t>
      </w:r>
      <w:r w:rsidRPr="00F45B08">
        <w:rPr>
          <w:rFonts w:ascii="Tahoma" w:hAnsi="Tahoma" w:cs="Tahoma"/>
          <w:lang w:val="sr-Cyrl-RS"/>
        </w:rPr>
        <w:t>мањење површина под шумама на градском подручју</w:t>
      </w:r>
    </w:p>
    <w:p w14:paraId="7AF5F2FF" w14:textId="3C33A29F" w:rsidR="00EA38BD" w:rsidRDefault="00AE612C"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Привредне површине нису адекватно инфраструктурно опремљене на свим погодним локацијама посебно уз железницу</w:t>
      </w:r>
      <w:r w:rsidR="00EA38BD">
        <w:rPr>
          <w:rFonts w:ascii="Tahoma" w:hAnsi="Tahoma" w:cs="Tahoma"/>
          <w:lang w:val="sr-Cyrl-RS"/>
        </w:rPr>
        <w:t xml:space="preserve"> </w:t>
      </w:r>
    </w:p>
    <w:p w14:paraId="46B0DFD6" w14:textId="48DBDCB4" w:rsidR="00AE612C" w:rsidRDefault="00AE612C"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 xml:space="preserve">Јавно доступне зелене површине нису подједнако доступне свим грађанима посебно на територији градског подручја Пожаревца и </w:t>
      </w:r>
      <w:proofErr w:type="spellStart"/>
      <w:r>
        <w:rPr>
          <w:rFonts w:ascii="Tahoma" w:hAnsi="Tahoma" w:cs="Tahoma"/>
          <w:lang w:val="sr-Cyrl-RS"/>
        </w:rPr>
        <w:t>Костолца</w:t>
      </w:r>
      <w:proofErr w:type="spellEnd"/>
    </w:p>
    <w:p w14:paraId="096FC8B1" w14:textId="4A81D175" w:rsidR="00AE612C" w:rsidRDefault="00AE612C"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Незадовољавајућа покривеност услуга у секторима здравства и школства на руралној периферији административног подручја града.</w:t>
      </w:r>
    </w:p>
    <w:p w14:paraId="7E2574C7" w14:textId="6560EAA2" w:rsidR="00A55206" w:rsidRDefault="00A55206"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Саобраћајној мрежи (</w:t>
      </w:r>
      <w:r w:rsidR="00A632CF">
        <w:rPr>
          <w:rFonts w:ascii="Tahoma" w:hAnsi="Tahoma" w:cs="Tahoma"/>
          <w:lang w:val="sr-Cyrl-RS"/>
        </w:rPr>
        <w:t xml:space="preserve">посебно </w:t>
      </w:r>
      <w:r>
        <w:rPr>
          <w:rFonts w:ascii="Tahoma" w:hAnsi="Tahoma" w:cs="Tahoma"/>
          <w:lang w:val="sr-Cyrl-RS"/>
        </w:rPr>
        <w:t>локални</w:t>
      </w:r>
      <w:r w:rsidR="00A632CF">
        <w:rPr>
          <w:rFonts w:ascii="Tahoma" w:hAnsi="Tahoma" w:cs="Tahoma"/>
          <w:lang w:val="sr-Cyrl-RS"/>
        </w:rPr>
        <w:t>м</w:t>
      </w:r>
      <w:r>
        <w:rPr>
          <w:rFonts w:ascii="Tahoma" w:hAnsi="Tahoma" w:cs="Tahoma"/>
          <w:lang w:val="sr-Cyrl-RS"/>
        </w:rPr>
        <w:t xml:space="preserve"> путеви</w:t>
      </w:r>
      <w:r w:rsidR="00A632CF">
        <w:rPr>
          <w:rFonts w:ascii="Tahoma" w:hAnsi="Tahoma" w:cs="Tahoma"/>
          <w:lang w:val="sr-Cyrl-RS"/>
        </w:rPr>
        <w:t>ма</w:t>
      </w:r>
      <w:r>
        <w:rPr>
          <w:rFonts w:ascii="Tahoma" w:hAnsi="Tahoma" w:cs="Tahoma"/>
          <w:lang w:val="sr-Cyrl-RS"/>
        </w:rPr>
        <w:t xml:space="preserve"> и градск</w:t>
      </w:r>
      <w:r w:rsidR="00A632CF">
        <w:rPr>
          <w:rFonts w:ascii="Tahoma" w:hAnsi="Tahoma" w:cs="Tahoma"/>
          <w:lang w:val="sr-Cyrl-RS"/>
        </w:rPr>
        <w:t>им</w:t>
      </w:r>
      <w:r>
        <w:rPr>
          <w:rFonts w:ascii="Tahoma" w:hAnsi="Tahoma" w:cs="Tahoma"/>
          <w:lang w:val="sr-Cyrl-RS"/>
        </w:rPr>
        <w:t xml:space="preserve"> саобраћајниц</w:t>
      </w:r>
      <w:r w:rsidR="00A632CF">
        <w:rPr>
          <w:rFonts w:ascii="Tahoma" w:hAnsi="Tahoma" w:cs="Tahoma"/>
          <w:lang w:val="sr-Cyrl-RS"/>
        </w:rPr>
        <w:t>ама</w:t>
      </w:r>
      <w:r>
        <w:rPr>
          <w:rFonts w:ascii="Tahoma" w:hAnsi="Tahoma" w:cs="Tahoma"/>
          <w:lang w:val="sr-Cyrl-RS"/>
        </w:rPr>
        <w:t xml:space="preserve">) се погоршавају експлоатационе карактеристике </w:t>
      </w:r>
      <w:r w:rsidR="00A632CF">
        <w:rPr>
          <w:rFonts w:ascii="Tahoma" w:hAnsi="Tahoma" w:cs="Tahoma"/>
          <w:lang w:val="sr-Cyrl-RS"/>
        </w:rPr>
        <w:t>и неопходна им је реконструкција</w:t>
      </w:r>
    </w:p>
    <w:p w14:paraId="521630C7" w14:textId="4CEE4D16" w:rsidR="00A632CF" w:rsidRDefault="00A632CF"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 xml:space="preserve">Изражен је проблем </w:t>
      </w:r>
      <w:proofErr w:type="spellStart"/>
      <w:r>
        <w:rPr>
          <w:rFonts w:ascii="Tahoma" w:hAnsi="Tahoma" w:cs="Tahoma"/>
          <w:lang w:val="sr-Cyrl-RS"/>
        </w:rPr>
        <w:t>мирујућег</w:t>
      </w:r>
      <w:proofErr w:type="spellEnd"/>
      <w:r>
        <w:rPr>
          <w:rFonts w:ascii="Tahoma" w:hAnsi="Tahoma" w:cs="Tahoma"/>
          <w:lang w:val="sr-Cyrl-RS"/>
        </w:rPr>
        <w:t xml:space="preserve"> саобраћаја посебно у централној зони Пожаревца</w:t>
      </w:r>
    </w:p>
    <w:p w14:paraId="6D103276" w14:textId="234ECB07" w:rsidR="00A632CF" w:rsidRDefault="00A632CF"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Физичка (грађевинска) ограничења за развој и афирмацију бициклистичког и пешачког саобраћаја.</w:t>
      </w:r>
    </w:p>
    <w:p w14:paraId="41A2C269" w14:textId="16F8A1D6" w:rsidR="00A632CF" w:rsidRDefault="00A632CF" w:rsidP="00DF7737">
      <w:pPr>
        <w:pStyle w:val="ListParagraph"/>
        <w:numPr>
          <w:ilvl w:val="0"/>
          <w:numId w:val="7"/>
        </w:numPr>
        <w:contextualSpacing w:val="0"/>
        <w:jc w:val="both"/>
        <w:rPr>
          <w:rFonts w:ascii="Tahoma" w:hAnsi="Tahoma" w:cs="Tahoma"/>
          <w:lang w:val="sr-Cyrl-RS"/>
        </w:rPr>
      </w:pPr>
      <w:proofErr w:type="spellStart"/>
      <w:r>
        <w:rPr>
          <w:rFonts w:ascii="Tahoma" w:hAnsi="Tahoma" w:cs="Tahoma"/>
          <w:lang w:val="sr-Cyrl-RS"/>
        </w:rPr>
        <w:lastRenderedPageBreak/>
        <w:t>Топловодна</w:t>
      </w:r>
      <w:proofErr w:type="spellEnd"/>
      <w:r>
        <w:rPr>
          <w:rFonts w:ascii="Tahoma" w:hAnsi="Tahoma" w:cs="Tahoma"/>
          <w:lang w:val="sr-Cyrl-RS"/>
        </w:rPr>
        <w:t xml:space="preserve"> и гасоводна мрежа нису довољно ''капиларно'' развијене</w:t>
      </w:r>
    </w:p>
    <w:p w14:paraId="5B6542BE" w14:textId="53319D08" w:rsidR="00A632CF" w:rsidRDefault="00A632CF"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Водоснабдевање није на задовољавајућем нивоу и велики су губици на мрежи</w:t>
      </w:r>
    </w:p>
    <w:p w14:paraId="31621599" w14:textId="5626FB62" w:rsidR="00A632CF" w:rsidRDefault="00A632CF"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 xml:space="preserve">Канализациони системи нису развијени за рурално залеђе и капацитети </w:t>
      </w:r>
      <w:proofErr w:type="spellStart"/>
      <w:r>
        <w:rPr>
          <w:rFonts w:ascii="Tahoma" w:hAnsi="Tahoma" w:cs="Tahoma"/>
          <w:lang w:val="sr-Cyrl-RS"/>
        </w:rPr>
        <w:t>ППОВа</w:t>
      </w:r>
      <w:proofErr w:type="spellEnd"/>
      <w:r>
        <w:rPr>
          <w:rFonts w:ascii="Tahoma" w:hAnsi="Tahoma" w:cs="Tahoma"/>
          <w:lang w:val="sr-Cyrl-RS"/>
        </w:rPr>
        <w:t xml:space="preserve"> су недовољни</w:t>
      </w:r>
    </w:p>
    <w:p w14:paraId="3086BA04" w14:textId="20AD35DE" w:rsidR="00A632CF" w:rsidRDefault="00A632CF"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Нисконапонска електро-енергетска мрежа захтева реконструкцију</w:t>
      </w:r>
    </w:p>
    <w:p w14:paraId="2FF85AFE" w14:textId="36D3909E" w:rsidR="00A632CF" w:rsidRDefault="00A632CF" w:rsidP="00DF7737">
      <w:pPr>
        <w:pStyle w:val="ListParagraph"/>
        <w:numPr>
          <w:ilvl w:val="0"/>
          <w:numId w:val="7"/>
        </w:numPr>
        <w:contextualSpacing w:val="0"/>
        <w:jc w:val="both"/>
        <w:rPr>
          <w:rFonts w:ascii="Tahoma" w:hAnsi="Tahoma" w:cs="Tahoma"/>
          <w:lang w:val="sr-Cyrl-RS"/>
        </w:rPr>
      </w:pPr>
      <w:r>
        <w:rPr>
          <w:rFonts w:ascii="Tahoma" w:hAnsi="Tahoma" w:cs="Tahoma"/>
          <w:lang w:val="sr-Cyrl-RS"/>
        </w:rPr>
        <w:t>Изразито мали проценат заштићених природних подручја</w:t>
      </w:r>
    </w:p>
    <w:p w14:paraId="29CA5CBE" w14:textId="5CA1A87F" w:rsidR="00F00910" w:rsidRDefault="0001047D" w:rsidP="00D501C9">
      <w:pPr>
        <w:jc w:val="both"/>
        <w:rPr>
          <w:rFonts w:ascii="Tahoma" w:hAnsi="Tahoma" w:cs="Tahoma"/>
          <w:lang w:val="sr-Cyrl-RS"/>
        </w:rPr>
      </w:pPr>
      <w:r w:rsidRPr="0001047D">
        <w:rPr>
          <w:rFonts w:ascii="Tahoma" w:hAnsi="Tahoma" w:cs="Tahoma"/>
          <w:b/>
          <w:bCs/>
          <w:lang w:val="sr-Cyrl-RS"/>
        </w:rPr>
        <w:t xml:space="preserve">Сматрамо да је приоритет </w:t>
      </w:r>
      <w:r w:rsidR="00446872">
        <w:rPr>
          <w:rFonts w:ascii="Tahoma" w:hAnsi="Tahoma" w:cs="Tahoma"/>
          <w:b/>
          <w:bCs/>
          <w:lang w:val="sr-Cyrl-RS"/>
        </w:rPr>
        <w:t>ажурирање</w:t>
      </w:r>
      <w:r w:rsidRPr="0001047D">
        <w:rPr>
          <w:rFonts w:ascii="Tahoma" w:hAnsi="Tahoma" w:cs="Tahoma"/>
          <w:b/>
          <w:bCs/>
          <w:lang w:val="sr-Cyrl-RS"/>
        </w:rPr>
        <w:t xml:space="preserve"> планских докумената </w:t>
      </w:r>
      <w:r>
        <w:rPr>
          <w:rFonts w:ascii="Tahoma" w:hAnsi="Tahoma" w:cs="Tahoma"/>
          <w:b/>
          <w:bCs/>
          <w:lang w:val="sr-Cyrl-RS"/>
        </w:rPr>
        <w:t>(старима је временски хоризонт истекао</w:t>
      </w:r>
      <w:r w:rsidR="00A632CF">
        <w:rPr>
          <w:rFonts w:ascii="Tahoma" w:hAnsi="Tahoma" w:cs="Tahoma"/>
          <w:b/>
          <w:bCs/>
          <w:lang w:val="sr-Cyrl-RS"/>
        </w:rPr>
        <w:t xml:space="preserve"> или је при крају</w:t>
      </w:r>
      <w:r>
        <w:rPr>
          <w:rFonts w:ascii="Tahoma" w:hAnsi="Tahoma" w:cs="Tahoma"/>
          <w:b/>
          <w:bCs/>
          <w:lang w:val="sr-Cyrl-RS"/>
        </w:rPr>
        <w:t xml:space="preserve">) </w:t>
      </w:r>
      <w:r w:rsidRPr="0001047D">
        <w:rPr>
          <w:rFonts w:ascii="Tahoma" w:hAnsi="Tahoma" w:cs="Tahoma"/>
          <w:b/>
          <w:bCs/>
          <w:lang w:val="sr-Cyrl-RS"/>
        </w:rPr>
        <w:t xml:space="preserve">који би сагледали наведене проблеме у новом контексту </w:t>
      </w:r>
      <w:r w:rsidR="00446872">
        <w:rPr>
          <w:rFonts w:ascii="Tahoma" w:hAnsi="Tahoma" w:cs="Tahoma"/>
          <w:b/>
          <w:bCs/>
          <w:lang w:val="sr-Cyrl-RS"/>
        </w:rPr>
        <w:t xml:space="preserve">(енергетске кризе) </w:t>
      </w:r>
      <w:r w:rsidRPr="0001047D">
        <w:rPr>
          <w:rFonts w:ascii="Tahoma" w:hAnsi="Tahoma" w:cs="Tahoma"/>
          <w:b/>
          <w:bCs/>
          <w:lang w:val="sr-Cyrl-RS"/>
        </w:rPr>
        <w:t>и дали конкретне развојне предлоге посебно на теме: демографских трендова, функционалне централизације и погоршања стања у области саобраћаја (урбане мобилности)</w:t>
      </w:r>
      <w:r w:rsidR="00446872">
        <w:rPr>
          <w:rFonts w:ascii="Tahoma" w:hAnsi="Tahoma" w:cs="Tahoma"/>
          <w:b/>
          <w:bCs/>
          <w:lang w:val="sr-Cyrl-RS"/>
        </w:rPr>
        <w:t xml:space="preserve"> и заштите природе</w:t>
      </w:r>
      <w:r w:rsidRPr="0001047D">
        <w:rPr>
          <w:rFonts w:ascii="Tahoma" w:hAnsi="Tahoma" w:cs="Tahoma"/>
          <w:b/>
          <w:bCs/>
          <w:lang w:val="sr-Cyrl-RS"/>
        </w:rPr>
        <w:t>.</w:t>
      </w:r>
    </w:p>
    <w:sectPr w:rsidR="00F00910">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982DF" w14:textId="77777777" w:rsidR="001C727F" w:rsidRDefault="001C727F" w:rsidP="00020FC1">
      <w:pPr>
        <w:spacing w:after="0" w:line="240" w:lineRule="auto"/>
      </w:pPr>
      <w:r>
        <w:separator/>
      </w:r>
    </w:p>
  </w:endnote>
  <w:endnote w:type="continuationSeparator" w:id="0">
    <w:p w14:paraId="572024DD" w14:textId="77777777" w:rsidR="001C727F" w:rsidRDefault="001C727F" w:rsidP="00020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18"/>
        <w:szCs w:val="18"/>
      </w:rPr>
      <w:id w:val="754406573"/>
      <w:docPartObj>
        <w:docPartGallery w:val="Page Numbers (Bottom of Page)"/>
        <w:docPartUnique/>
      </w:docPartObj>
    </w:sdtPr>
    <w:sdtEndPr>
      <w:rPr>
        <w:noProof/>
      </w:rPr>
    </w:sdtEndPr>
    <w:sdtContent>
      <w:p w14:paraId="25E02692" w14:textId="6314227C" w:rsidR="004C24FF" w:rsidRPr="004C24FF" w:rsidRDefault="004C24FF">
        <w:pPr>
          <w:pStyle w:val="Footer"/>
          <w:jc w:val="right"/>
          <w:rPr>
            <w:rFonts w:ascii="Tahoma" w:hAnsi="Tahoma" w:cs="Tahoma"/>
            <w:sz w:val="18"/>
            <w:szCs w:val="18"/>
          </w:rPr>
        </w:pPr>
        <w:r w:rsidRPr="004C24FF">
          <w:rPr>
            <w:rFonts w:ascii="Tahoma" w:hAnsi="Tahoma" w:cs="Tahoma"/>
            <w:sz w:val="18"/>
            <w:szCs w:val="18"/>
          </w:rPr>
          <w:fldChar w:fldCharType="begin"/>
        </w:r>
        <w:r w:rsidRPr="004C24FF">
          <w:rPr>
            <w:rFonts w:ascii="Tahoma" w:hAnsi="Tahoma" w:cs="Tahoma"/>
            <w:sz w:val="18"/>
            <w:szCs w:val="18"/>
          </w:rPr>
          <w:instrText xml:space="preserve"> PAGE   \* MERGEFORMAT </w:instrText>
        </w:r>
        <w:r w:rsidRPr="004C24FF">
          <w:rPr>
            <w:rFonts w:ascii="Tahoma" w:hAnsi="Tahoma" w:cs="Tahoma"/>
            <w:sz w:val="18"/>
            <w:szCs w:val="18"/>
          </w:rPr>
          <w:fldChar w:fldCharType="separate"/>
        </w:r>
        <w:r w:rsidRPr="004C24FF">
          <w:rPr>
            <w:rFonts w:ascii="Tahoma" w:hAnsi="Tahoma" w:cs="Tahoma"/>
            <w:noProof/>
            <w:sz w:val="18"/>
            <w:szCs w:val="18"/>
          </w:rPr>
          <w:t>2</w:t>
        </w:r>
        <w:r w:rsidRPr="004C24FF">
          <w:rPr>
            <w:rFonts w:ascii="Tahoma" w:hAnsi="Tahoma" w:cs="Tahoma"/>
            <w:noProof/>
            <w:sz w:val="18"/>
            <w:szCs w:val="18"/>
          </w:rPr>
          <w:fldChar w:fldCharType="end"/>
        </w:r>
      </w:p>
    </w:sdtContent>
  </w:sdt>
  <w:p w14:paraId="3E67A8CA" w14:textId="77777777" w:rsidR="004C24FF" w:rsidRDefault="004C2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FDCF" w14:textId="77777777" w:rsidR="001C727F" w:rsidRDefault="001C727F" w:rsidP="00020FC1">
      <w:pPr>
        <w:spacing w:after="0" w:line="240" w:lineRule="auto"/>
      </w:pPr>
      <w:r>
        <w:separator/>
      </w:r>
    </w:p>
  </w:footnote>
  <w:footnote w:type="continuationSeparator" w:id="0">
    <w:p w14:paraId="496D1858" w14:textId="77777777" w:rsidR="001C727F" w:rsidRDefault="001C727F" w:rsidP="00020FC1">
      <w:pPr>
        <w:spacing w:after="0" w:line="240" w:lineRule="auto"/>
      </w:pPr>
      <w:r>
        <w:continuationSeparator/>
      </w:r>
    </w:p>
  </w:footnote>
  <w:footnote w:id="1">
    <w:p w14:paraId="652D7331" w14:textId="200D3ED5" w:rsidR="00020FC1" w:rsidRPr="00CA5B51" w:rsidRDefault="00020FC1" w:rsidP="007C5F71">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Сл.</w:t>
      </w:r>
      <w:r w:rsidR="00706BD6" w:rsidRPr="00CA5B51">
        <w:rPr>
          <w:rFonts w:ascii="Tahoma" w:hAnsi="Tahoma" w:cs="Tahoma"/>
          <w:sz w:val="18"/>
          <w:szCs w:val="18"/>
          <w:lang w:val="sr-Cyrl-RS"/>
        </w:rPr>
        <w:t xml:space="preserve"> Гласник РС, бр.72/2009, 81/2009-испр., 64/2010-одлука УС, 24/2011, 121/2012, 42/2013-одлука УС, 50/2013-одлука УС, 98/2013-одлука УС, 132/2014, 145/2014, 83/2018, 31/2019, 37/2019-др.закон, 9/2020 и 52/2021.</w:t>
      </w:r>
    </w:p>
  </w:footnote>
  <w:footnote w:id="2">
    <w:p w14:paraId="5A74E1B1" w14:textId="684FAF98" w:rsidR="00CA29B8" w:rsidRPr="00CA5B51" w:rsidRDefault="00CA29B8" w:rsidP="007C5F71">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Информатор о раду Гра</w:t>
      </w:r>
      <w:r w:rsidR="009F752E" w:rsidRPr="00CA5B51">
        <w:rPr>
          <w:rFonts w:ascii="Tahoma" w:hAnsi="Tahoma" w:cs="Tahoma"/>
          <w:sz w:val="18"/>
          <w:szCs w:val="18"/>
          <w:lang w:val="sr-Cyrl-RS"/>
        </w:rPr>
        <w:t xml:space="preserve">да Пожаревца </w:t>
      </w:r>
      <w:hyperlink r:id="rId1" w:history="1">
        <w:r w:rsidR="009F752E" w:rsidRPr="00CA5B51">
          <w:rPr>
            <w:rStyle w:val="Hyperlink"/>
            <w:rFonts w:ascii="Tahoma" w:hAnsi="Tahoma" w:cs="Tahoma"/>
            <w:sz w:val="18"/>
            <w:szCs w:val="18"/>
          </w:rPr>
          <w:t>https://pozarevac.rs/</w:t>
        </w:r>
      </w:hyperlink>
      <w:r w:rsidR="009F752E" w:rsidRPr="00CA5B51">
        <w:rPr>
          <w:rFonts w:ascii="Tahoma" w:hAnsi="Tahoma" w:cs="Tahoma"/>
          <w:sz w:val="18"/>
          <w:szCs w:val="18"/>
          <w:lang w:val="sr-Cyrl-RS"/>
        </w:rPr>
        <w:t xml:space="preserve"> </w:t>
      </w:r>
      <w:r w:rsidR="009F752E" w:rsidRPr="00CA5B51">
        <w:rPr>
          <w:rFonts w:ascii="Tahoma" w:hAnsi="Tahoma" w:cs="Tahoma"/>
          <w:sz w:val="18"/>
          <w:szCs w:val="18"/>
        </w:rPr>
        <w:t xml:space="preserve"> </w:t>
      </w:r>
      <w:r w:rsidR="00725F2C" w:rsidRPr="00CA5B51">
        <w:rPr>
          <w:rFonts w:ascii="Tahoma" w:hAnsi="Tahoma" w:cs="Tahoma"/>
          <w:sz w:val="18"/>
          <w:szCs w:val="18"/>
          <w:lang w:val="sr-Cyrl-RS"/>
        </w:rPr>
        <w:t xml:space="preserve">(садржај преузет </w:t>
      </w:r>
      <w:r w:rsidR="009F752E" w:rsidRPr="00CA5B51">
        <w:rPr>
          <w:rFonts w:ascii="Tahoma" w:hAnsi="Tahoma" w:cs="Tahoma"/>
          <w:sz w:val="18"/>
          <w:szCs w:val="18"/>
          <w:lang w:val="sr-Cyrl-RS"/>
        </w:rPr>
        <w:t>31</w:t>
      </w:r>
      <w:r w:rsidR="00725F2C" w:rsidRPr="00CA5B51">
        <w:rPr>
          <w:rFonts w:ascii="Tahoma" w:hAnsi="Tahoma" w:cs="Tahoma"/>
          <w:sz w:val="18"/>
          <w:szCs w:val="18"/>
          <w:lang w:val="sr-Cyrl-RS"/>
        </w:rPr>
        <w:t>.08.2022.)</w:t>
      </w:r>
    </w:p>
  </w:footnote>
  <w:footnote w:id="3">
    <w:p w14:paraId="19F131E2" w14:textId="32C9D727" w:rsidR="000D7BC1" w:rsidRPr="00CA5B51" w:rsidRDefault="000D7BC1">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2" w:history="1">
        <w:r w:rsidRPr="00CA5B51">
          <w:rPr>
            <w:rStyle w:val="Hyperlink"/>
            <w:rFonts w:ascii="Tahoma" w:hAnsi="Tahoma" w:cs="Tahoma"/>
            <w:sz w:val="18"/>
            <w:szCs w:val="18"/>
          </w:rPr>
          <w:t>https://www.mgsi.gov.rs/sites/default/files/PPRS%20Nacrt.pdf</w:t>
        </w:r>
      </w:hyperlink>
      <w:r w:rsidRPr="00CA5B51">
        <w:rPr>
          <w:rFonts w:ascii="Tahoma" w:hAnsi="Tahoma" w:cs="Tahoma"/>
          <w:sz w:val="18"/>
          <w:szCs w:val="18"/>
          <w:lang w:val="sr-Cyrl-RS"/>
        </w:rPr>
        <w:t xml:space="preserve"> (садржај преузет 22.08.2022.)</w:t>
      </w:r>
    </w:p>
  </w:footnote>
  <w:footnote w:id="4">
    <w:p w14:paraId="3CD60382" w14:textId="6B4A53B3" w:rsidR="000D7BC1" w:rsidRPr="00CA5B51" w:rsidRDefault="000D7BC1">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3" w:history="1">
        <w:r w:rsidRPr="00CA5B51">
          <w:rPr>
            <w:rStyle w:val="Hyperlink"/>
            <w:rFonts w:ascii="Tahoma" w:hAnsi="Tahoma" w:cs="Tahoma"/>
            <w:sz w:val="18"/>
            <w:szCs w:val="18"/>
          </w:rPr>
          <w:t>https://www.mgsi.gov.rs/cir/dokumenti/urbani-razvoj</w:t>
        </w:r>
      </w:hyperlink>
      <w:r w:rsidRPr="00CA5B51">
        <w:rPr>
          <w:rFonts w:ascii="Tahoma" w:hAnsi="Tahoma" w:cs="Tahoma"/>
          <w:sz w:val="18"/>
          <w:szCs w:val="18"/>
          <w:lang w:val="sr-Cyrl-RS"/>
        </w:rPr>
        <w:t xml:space="preserve"> (садржај преузет 22.08.2022.)</w:t>
      </w:r>
    </w:p>
  </w:footnote>
  <w:footnote w:id="5">
    <w:p w14:paraId="0979442B" w14:textId="4D92C475" w:rsidR="002B3C9A" w:rsidRPr="00CA5B51" w:rsidRDefault="002B3C9A">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Закон о Просторном плану Републике Србије од 2010. до 2020.године, </w:t>
      </w:r>
      <w:proofErr w:type="spellStart"/>
      <w:r w:rsidRPr="00CA5B51">
        <w:rPr>
          <w:rFonts w:ascii="Tahoma" w:hAnsi="Tahoma" w:cs="Tahoma"/>
          <w:sz w:val="18"/>
          <w:szCs w:val="18"/>
          <w:lang w:val="sr-Cyrl-RS"/>
        </w:rPr>
        <w:t>Сл.Гласник</w:t>
      </w:r>
      <w:proofErr w:type="spellEnd"/>
      <w:r w:rsidRPr="00CA5B51">
        <w:rPr>
          <w:rFonts w:ascii="Tahoma" w:hAnsi="Tahoma" w:cs="Tahoma"/>
          <w:sz w:val="18"/>
          <w:szCs w:val="18"/>
          <w:lang w:val="sr-Cyrl-RS"/>
        </w:rPr>
        <w:t xml:space="preserve"> РС, бр.88/2010-4</w:t>
      </w:r>
    </w:p>
  </w:footnote>
  <w:footnote w:id="6">
    <w:p w14:paraId="28A3217B" w14:textId="60306808" w:rsidR="00F3262A" w:rsidRPr="00CA5B51" w:rsidRDefault="00F3262A">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Закон о Путевима, </w:t>
      </w:r>
      <w:proofErr w:type="spellStart"/>
      <w:r w:rsidRPr="00CA5B51">
        <w:rPr>
          <w:rFonts w:ascii="Tahoma" w:hAnsi="Tahoma" w:cs="Tahoma"/>
          <w:sz w:val="18"/>
          <w:szCs w:val="18"/>
          <w:lang w:val="sr-Cyrl-RS"/>
        </w:rPr>
        <w:t>Сл.Гласник</w:t>
      </w:r>
      <w:proofErr w:type="spellEnd"/>
      <w:r w:rsidRPr="00CA5B51">
        <w:rPr>
          <w:rFonts w:ascii="Tahoma" w:hAnsi="Tahoma" w:cs="Tahoma"/>
          <w:sz w:val="18"/>
          <w:szCs w:val="18"/>
          <w:lang w:val="sr-Cyrl-RS"/>
        </w:rPr>
        <w:t xml:space="preserve"> РС, бр.41/2018 и 95/2018-др.закон</w:t>
      </w:r>
    </w:p>
  </w:footnote>
  <w:footnote w:id="7">
    <w:p w14:paraId="7D414053" w14:textId="2ADFE09B" w:rsidR="00DB72C3" w:rsidRPr="00CA5B51" w:rsidRDefault="00DB72C3">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Закон о безбедности саобраћаја на путевима, </w:t>
      </w:r>
      <w:proofErr w:type="spellStart"/>
      <w:r w:rsidRPr="00CA5B51">
        <w:rPr>
          <w:rFonts w:ascii="Tahoma" w:hAnsi="Tahoma" w:cs="Tahoma"/>
          <w:sz w:val="18"/>
          <w:szCs w:val="18"/>
          <w:lang w:val="sr-Cyrl-RS"/>
        </w:rPr>
        <w:t>Сл.Гласник</w:t>
      </w:r>
      <w:proofErr w:type="spellEnd"/>
      <w:r w:rsidRPr="00CA5B51">
        <w:rPr>
          <w:rFonts w:ascii="Tahoma" w:hAnsi="Tahoma" w:cs="Tahoma"/>
          <w:sz w:val="18"/>
          <w:szCs w:val="18"/>
          <w:lang w:val="sr-Cyrl-RS"/>
        </w:rPr>
        <w:t xml:space="preserve"> РС, бр.41/2009, 53/2010, 101/2011, 32/2013-Одлука УС, 55/2014, 96/2015-др.закон, 9/2016 – одлука УС, 24/2018, 41/2018, 41/2018-др.закон, 87/2018, 23/2019 и 128/2020.др.-закон)</w:t>
      </w:r>
    </w:p>
  </w:footnote>
  <w:footnote w:id="8">
    <w:p w14:paraId="751B8A65" w14:textId="23A2E711" w:rsidR="00CB4DA2" w:rsidRPr="00C61AFB" w:rsidRDefault="00CB4DA2">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Информатор о раду Града Пожаревца </w:t>
      </w:r>
      <w:hyperlink r:id="rId4" w:history="1">
        <w:r w:rsidRPr="00CA5B51">
          <w:rPr>
            <w:rStyle w:val="Hyperlink"/>
            <w:rFonts w:ascii="Tahoma" w:hAnsi="Tahoma" w:cs="Tahoma"/>
            <w:sz w:val="18"/>
            <w:szCs w:val="18"/>
          </w:rPr>
          <w:t>https://pozarevac.rs/</w:t>
        </w:r>
      </w:hyperlink>
      <w:r w:rsidRPr="00CA5B51">
        <w:rPr>
          <w:rFonts w:ascii="Tahoma" w:hAnsi="Tahoma" w:cs="Tahoma"/>
          <w:sz w:val="18"/>
          <w:szCs w:val="18"/>
          <w:lang w:val="sr-Cyrl-RS"/>
        </w:rPr>
        <w:t xml:space="preserve"> </w:t>
      </w:r>
      <w:r w:rsidRPr="00CA5B51">
        <w:rPr>
          <w:rFonts w:ascii="Tahoma" w:hAnsi="Tahoma" w:cs="Tahoma"/>
          <w:sz w:val="18"/>
          <w:szCs w:val="18"/>
        </w:rPr>
        <w:t xml:space="preserve"> </w:t>
      </w:r>
      <w:r w:rsidRPr="00CA5B51">
        <w:rPr>
          <w:rFonts w:ascii="Tahoma" w:hAnsi="Tahoma" w:cs="Tahoma"/>
          <w:sz w:val="18"/>
          <w:szCs w:val="18"/>
          <w:lang w:val="sr-Cyrl-RS"/>
        </w:rPr>
        <w:t>(садржај преузет 31.08.2022.)</w:t>
      </w:r>
    </w:p>
  </w:footnote>
  <w:footnote w:id="9">
    <w:p w14:paraId="3DE13C3A" w14:textId="59E46D04" w:rsidR="00EA5B49" w:rsidRPr="00CA5B51" w:rsidRDefault="00EA5B49">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5" w:history="1">
        <w:r w:rsidRPr="00CA5B51">
          <w:rPr>
            <w:rStyle w:val="Hyperlink"/>
            <w:rFonts w:ascii="Tahoma" w:hAnsi="Tahoma" w:cs="Tahoma"/>
            <w:sz w:val="18"/>
            <w:szCs w:val="18"/>
            <w:lang w:val="sr-Cyrl-RS"/>
          </w:rPr>
          <w:t>https://pozarevac.rs/wp-content/uploads/2021/03/Skupstinska-radna-tela-2022-1.pdf</w:t>
        </w:r>
      </w:hyperlink>
      <w:r w:rsidRPr="00CA5B51">
        <w:rPr>
          <w:rFonts w:ascii="Tahoma" w:hAnsi="Tahoma" w:cs="Tahoma"/>
          <w:sz w:val="18"/>
          <w:szCs w:val="18"/>
          <w:lang w:val="sr-Cyrl-RS"/>
        </w:rPr>
        <w:t xml:space="preserve"> (садржај преузет 31.8.2022.)</w:t>
      </w:r>
    </w:p>
  </w:footnote>
  <w:footnote w:id="10">
    <w:p w14:paraId="6CD79FE3" w14:textId="32BAA2C4" w:rsidR="00DA3FFA" w:rsidRPr="00CA5B51" w:rsidRDefault="00DA3FFA">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6" w:history="1">
        <w:r w:rsidRPr="00CA5B51">
          <w:rPr>
            <w:rStyle w:val="Hyperlink"/>
            <w:rFonts w:ascii="Tahoma" w:hAnsi="Tahoma" w:cs="Tahoma"/>
            <w:sz w:val="18"/>
            <w:szCs w:val="18"/>
          </w:rPr>
          <w:t>https://www.mgsi.gov.rs/lat/dokumenti/javni-uvid-u-nacrt-ppppn-ik-dp-ib-reda-autoput-e-75-beograd-nis-petlja-pozarevac-pozarevac</w:t>
        </w:r>
      </w:hyperlink>
      <w:r w:rsidRPr="00CA5B51">
        <w:rPr>
          <w:rFonts w:ascii="Tahoma" w:hAnsi="Tahoma" w:cs="Tahoma"/>
          <w:sz w:val="18"/>
          <w:szCs w:val="18"/>
          <w:lang w:val="sr-Cyrl-RS"/>
        </w:rPr>
        <w:t xml:space="preserve"> (садржај преузет 31.8.2022.)</w:t>
      </w:r>
    </w:p>
  </w:footnote>
  <w:footnote w:id="11">
    <w:p w14:paraId="29CA45DA" w14:textId="2AB6EA6F" w:rsidR="004A6C87" w:rsidRPr="00CA5B51" w:rsidRDefault="004A6C87" w:rsidP="00D551C8">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Службени лист Града </w:t>
      </w:r>
      <w:r w:rsidR="00F04E37" w:rsidRPr="00CA5B51">
        <w:rPr>
          <w:rFonts w:ascii="Tahoma" w:hAnsi="Tahoma" w:cs="Tahoma"/>
          <w:sz w:val="18"/>
          <w:szCs w:val="18"/>
          <w:lang w:val="sr-Cyrl-RS"/>
        </w:rPr>
        <w:t xml:space="preserve">Пожаревца бр.10/12; </w:t>
      </w:r>
      <w:hyperlink r:id="rId7" w:history="1">
        <w:r w:rsidR="00F04E37" w:rsidRPr="00CA5B51">
          <w:rPr>
            <w:rStyle w:val="Hyperlink"/>
            <w:rFonts w:ascii="Tahoma" w:hAnsi="Tahoma" w:cs="Tahoma"/>
            <w:sz w:val="18"/>
            <w:szCs w:val="18"/>
            <w:lang w:val="sr-Cyrl-RS"/>
          </w:rPr>
          <w:t>https://pozarevac.rs/prostorni-plan-grada-pozarevca-sl-glasnik-grada-pozarevca-br-10-12/</w:t>
        </w:r>
      </w:hyperlink>
      <w:r w:rsidR="00F04E37" w:rsidRPr="00CA5B51">
        <w:rPr>
          <w:rFonts w:ascii="Tahoma" w:hAnsi="Tahoma" w:cs="Tahoma"/>
          <w:sz w:val="18"/>
          <w:szCs w:val="18"/>
          <w:lang w:val="sr-Cyrl-RS"/>
        </w:rPr>
        <w:t xml:space="preserve"> </w:t>
      </w:r>
      <w:r w:rsidR="00EF57BC" w:rsidRPr="00CA5B51">
        <w:rPr>
          <w:rFonts w:ascii="Tahoma" w:hAnsi="Tahoma" w:cs="Tahoma"/>
          <w:sz w:val="18"/>
          <w:szCs w:val="18"/>
          <w:lang w:val="sr-Cyrl-RS"/>
        </w:rPr>
        <w:t xml:space="preserve">(садржај преузет </w:t>
      </w:r>
      <w:r w:rsidR="00F04E37" w:rsidRPr="00CA5B51">
        <w:rPr>
          <w:rFonts w:ascii="Tahoma" w:hAnsi="Tahoma" w:cs="Tahoma"/>
          <w:sz w:val="18"/>
          <w:szCs w:val="18"/>
          <w:lang w:val="sr-Cyrl-RS"/>
        </w:rPr>
        <w:t>1</w:t>
      </w:r>
      <w:r w:rsidR="00EF57BC" w:rsidRPr="00CA5B51">
        <w:rPr>
          <w:rFonts w:ascii="Tahoma" w:hAnsi="Tahoma" w:cs="Tahoma"/>
          <w:sz w:val="18"/>
          <w:szCs w:val="18"/>
          <w:lang w:val="sr-Cyrl-RS"/>
        </w:rPr>
        <w:t>.</w:t>
      </w:r>
      <w:r w:rsidR="00F04E37" w:rsidRPr="00CA5B51">
        <w:rPr>
          <w:rFonts w:ascii="Tahoma" w:hAnsi="Tahoma" w:cs="Tahoma"/>
          <w:sz w:val="18"/>
          <w:szCs w:val="18"/>
          <w:lang w:val="sr-Cyrl-RS"/>
        </w:rPr>
        <w:t>9</w:t>
      </w:r>
      <w:r w:rsidR="00EF57BC" w:rsidRPr="00CA5B51">
        <w:rPr>
          <w:rFonts w:ascii="Tahoma" w:hAnsi="Tahoma" w:cs="Tahoma"/>
          <w:sz w:val="18"/>
          <w:szCs w:val="18"/>
          <w:lang w:val="sr-Cyrl-RS"/>
        </w:rPr>
        <w:t xml:space="preserve">.2022.)) </w:t>
      </w:r>
    </w:p>
  </w:footnote>
  <w:footnote w:id="12">
    <w:p w14:paraId="1FBEDDF1" w14:textId="6E4853A2" w:rsidR="00F04E37" w:rsidRPr="00F04E37" w:rsidRDefault="00F04E37">
      <w:pPr>
        <w:pStyle w:val="FootnoteText"/>
        <w:rPr>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i/>
          <w:iCs/>
          <w:sz w:val="18"/>
          <w:szCs w:val="18"/>
          <w:lang w:val="sr-Cyrl-RS"/>
        </w:rPr>
        <w:t>Статистички годишњак</w:t>
      </w:r>
      <w:r w:rsidRPr="00CA5B51">
        <w:rPr>
          <w:rFonts w:ascii="Tahoma" w:hAnsi="Tahoma" w:cs="Tahoma"/>
          <w:sz w:val="18"/>
          <w:szCs w:val="18"/>
          <w:lang w:val="sr-Cyrl-RS"/>
        </w:rPr>
        <w:t>, Републички завод за статистику, Београд 2021.</w:t>
      </w:r>
      <w:r>
        <w:rPr>
          <w:rFonts w:ascii="Tahoma" w:hAnsi="Tahoma" w:cs="Tahoma"/>
          <w:sz w:val="18"/>
          <w:szCs w:val="18"/>
          <w:lang w:val="sr-Cyrl-RS"/>
        </w:rPr>
        <w:t xml:space="preserve"> </w:t>
      </w:r>
    </w:p>
  </w:footnote>
  <w:footnote w:id="13">
    <w:p w14:paraId="29E2F111" w14:textId="4FE0BCE2" w:rsidR="00435B30" w:rsidRPr="00435B30" w:rsidRDefault="00435B30">
      <w:pPr>
        <w:pStyle w:val="FootnoteText"/>
        <w:rPr>
          <w:rFonts w:ascii="Tahoma" w:hAnsi="Tahoma" w:cs="Tahoma"/>
          <w:lang w:val="sr-Cyrl-RS"/>
        </w:rPr>
      </w:pPr>
      <w:r w:rsidRPr="00435B30">
        <w:rPr>
          <w:rStyle w:val="FootnoteReference"/>
          <w:rFonts w:ascii="Tahoma" w:hAnsi="Tahoma" w:cs="Tahoma"/>
          <w:sz w:val="18"/>
          <w:szCs w:val="18"/>
        </w:rPr>
        <w:footnoteRef/>
      </w:r>
      <w:r w:rsidRPr="00435B30">
        <w:rPr>
          <w:rFonts w:ascii="Tahoma" w:hAnsi="Tahoma" w:cs="Tahoma"/>
          <w:sz w:val="18"/>
          <w:szCs w:val="18"/>
        </w:rPr>
        <w:t xml:space="preserve"> </w:t>
      </w:r>
      <w:r w:rsidRPr="00435B30">
        <w:rPr>
          <w:rFonts w:ascii="Tahoma" w:hAnsi="Tahoma" w:cs="Tahoma"/>
          <w:sz w:val="18"/>
          <w:szCs w:val="18"/>
          <w:lang w:val="sr-Cyrl-RS"/>
        </w:rPr>
        <w:t>Овде спадају: рударске активности</w:t>
      </w:r>
      <w:r>
        <w:rPr>
          <w:rFonts w:ascii="Tahoma" w:hAnsi="Tahoma" w:cs="Tahoma"/>
          <w:sz w:val="18"/>
          <w:szCs w:val="18"/>
          <w:lang w:val="sr-Cyrl-RS"/>
        </w:rPr>
        <w:t xml:space="preserve"> 1255,</w:t>
      </w:r>
      <w:r w:rsidR="003C31A8">
        <w:rPr>
          <w:rFonts w:ascii="Tahoma" w:hAnsi="Tahoma" w:cs="Tahoma"/>
          <w:sz w:val="18"/>
          <w:szCs w:val="18"/>
          <w:lang w:val="sr-Cyrl-RS"/>
        </w:rPr>
        <w:t>7</w:t>
      </w:r>
      <w:r>
        <w:rPr>
          <w:rFonts w:ascii="Tahoma" w:hAnsi="Tahoma" w:cs="Tahoma"/>
          <w:sz w:val="18"/>
          <w:szCs w:val="18"/>
          <w:lang w:val="sr-Cyrl-RS"/>
        </w:rPr>
        <w:t xml:space="preserve"> Ха (2,6%)</w:t>
      </w:r>
      <w:r w:rsidRPr="00435B30">
        <w:rPr>
          <w:rFonts w:ascii="Tahoma" w:hAnsi="Tahoma" w:cs="Tahoma"/>
          <w:sz w:val="18"/>
          <w:szCs w:val="18"/>
          <w:lang w:val="sr-Cyrl-RS"/>
        </w:rPr>
        <w:t>, термо</w:t>
      </w:r>
      <w:r>
        <w:rPr>
          <w:rFonts w:ascii="Tahoma" w:hAnsi="Tahoma" w:cs="Tahoma"/>
          <w:sz w:val="18"/>
          <w:szCs w:val="18"/>
          <w:lang w:val="sr-Cyrl-RS"/>
        </w:rPr>
        <w:t>-</w:t>
      </w:r>
      <w:r w:rsidRPr="00435B30">
        <w:rPr>
          <w:rFonts w:ascii="Tahoma" w:hAnsi="Tahoma" w:cs="Tahoma"/>
          <w:sz w:val="18"/>
          <w:szCs w:val="18"/>
          <w:lang w:val="sr-Cyrl-RS"/>
        </w:rPr>
        <w:t>енергетски комплекс</w:t>
      </w:r>
      <w:r>
        <w:rPr>
          <w:rFonts w:ascii="Tahoma" w:hAnsi="Tahoma" w:cs="Tahoma"/>
          <w:sz w:val="18"/>
          <w:szCs w:val="18"/>
          <w:lang w:val="sr-Cyrl-RS"/>
        </w:rPr>
        <w:t xml:space="preserve"> 311,8 Ха (0,6%)</w:t>
      </w:r>
      <w:r w:rsidRPr="00435B30">
        <w:rPr>
          <w:rFonts w:ascii="Tahoma" w:hAnsi="Tahoma" w:cs="Tahoma"/>
          <w:sz w:val="18"/>
          <w:szCs w:val="18"/>
          <w:lang w:val="sr-Cyrl-RS"/>
        </w:rPr>
        <w:t xml:space="preserve"> и </w:t>
      </w:r>
      <w:proofErr w:type="spellStart"/>
      <w:r w:rsidRPr="00435B30">
        <w:rPr>
          <w:rFonts w:ascii="Tahoma" w:hAnsi="Tahoma" w:cs="Tahoma"/>
          <w:sz w:val="18"/>
          <w:szCs w:val="18"/>
          <w:lang w:val="sr-Cyrl-RS"/>
        </w:rPr>
        <w:t>рекултивисане</w:t>
      </w:r>
      <w:proofErr w:type="spellEnd"/>
      <w:r w:rsidRPr="00435B30">
        <w:rPr>
          <w:rFonts w:ascii="Tahoma" w:hAnsi="Tahoma" w:cs="Tahoma"/>
          <w:sz w:val="18"/>
          <w:szCs w:val="18"/>
          <w:lang w:val="sr-Cyrl-RS"/>
        </w:rPr>
        <w:t xml:space="preserve"> површине</w:t>
      </w:r>
      <w:r>
        <w:rPr>
          <w:rFonts w:ascii="Tahoma" w:hAnsi="Tahoma" w:cs="Tahoma"/>
          <w:sz w:val="18"/>
          <w:szCs w:val="18"/>
          <w:lang w:val="sr-Cyrl-RS"/>
        </w:rPr>
        <w:t xml:space="preserve"> 2349 Ха (4,8%).</w:t>
      </w:r>
    </w:p>
  </w:footnote>
  <w:footnote w:id="14">
    <w:p w14:paraId="188B42FD" w14:textId="3D1B994D" w:rsidR="002E0719" w:rsidRPr="00CA5B51" w:rsidRDefault="002E0719" w:rsidP="00861424">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00861424" w:rsidRPr="00CA5B51">
        <w:rPr>
          <w:rFonts w:ascii="Tahoma" w:hAnsi="Tahoma" w:cs="Tahoma"/>
          <w:sz w:val="18"/>
          <w:szCs w:val="18"/>
          <w:lang w:val="sr-Cyrl-RS"/>
        </w:rPr>
        <w:t xml:space="preserve">Службени лист Града Пожаревца бр.10/12; </w:t>
      </w:r>
      <w:hyperlink r:id="rId8" w:history="1">
        <w:r w:rsidR="00861424" w:rsidRPr="00CA5B51">
          <w:rPr>
            <w:rStyle w:val="Hyperlink"/>
            <w:rFonts w:ascii="Tahoma" w:hAnsi="Tahoma" w:cs="Tahoma"/>
            <w:sz w:val="18"/>
            <w:szCs w:val="18"/>
            <w:lang w:val="sr-Cyrl-RS"/>
          </w:rPr>
          <w:t>https://pozarevac.rs/prostorni-plan-grada-pozarevca-sl-glasnik-grada-pozarevca-br-10-12/</w:t>
        </w:r>
      </w:hyperlink>
      <w:r w:rsidR="00861424" w:rsidRPr="00CA5B51">
        <w:rPr>
          <w:rFonts w:ascii="Tahoma" w:hAnsi="Tahoma" w:cs="Tahoma"/>
          <w:sz w:val="18"/>
          <w:szCs w:val="18"/>
          <w:lang w:val="sr-Cyrl-RS"/>
        </w:rPr>
        <w:t xml:space="preserve"> (садржај преузет 1.9.2022.))</w:t>
      </w:r>
    </w:p>
  </w:footnote>
  <w:footnote w:id="15">
    <w:p w14:paraId="7CC38D30" w14:textId="3721BD79" w:rsidR="00AD0820" w:rsidRPr="00CA5B51" w:rsidRDefault="00AD0820" w:rsidP="00AD0820">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9" w:history="1">
        <w:r w:rsidR="00DF0EDE" w:rsidRPr="00CA5B51">
          <w:rPr>
            <w:rStyle w:val="Hyperlink"/>
            <w:rFonts w:ascii="Tahoma" w:hAnsi="Tahoma" w:cs="Tahoma"/>
            <w:sz w:val="18"/>
            <w:szCs w:val="18"/>
          </w:rPr>
          <w:t>https://pozarevac.rs/generalni-urbanisticki-plan-pozarevca/</w:t>
        </w:r>
      </w:hyperlink>
      <w:r w:rsidR="00DF0EDE" w:rsidRPr="00CA5B51">
        <w:rPr>
          <w:rFonts w:ascii="Tahoma" w:hAnsi="Tahoma" w:cs="Tahoma"/>
          <w:sz w:val="18"/>
          <w:szCs w:val="18"/>
          <w:lang w:val="sr-Cyrl-RS"/>
        </w:rPr>
        <w:t xml:space="preserve"> </w:t>
      </w:r>
      <w:r w:rsidR="001E01C5" w:rsidRPr="00CA5B51">
        <w:rPr>
          <w:rFonts w:ascii="Tahoma" w:hAnsi="Tahoma" w:cs="Tahoma"/>
          <w:sz w:val="18"/>
          <w:szCs w:val="18"/>
        </w:rPr>
        <w:t xml:space="preserve"> </w:t>
      </w:r>
      <w:r w:rsidR="00CB4253" w:rsidRPr="00CA5B51">
        <w:rPr>
          <w:rFonts w:ascii="Tahoma" w:hAnsi="Tahoma" w:cs="Tahoma"/>
          <w:sz w:val="18"/>
          <w:szCs w:val="18"/>
          <w:lang w:val="sr-Cyrl-RS"/>
        </w:rPr>
        <w:t xml:space="preserve">(садржај преузет </w:t>
      </w:r>
      <w:r w:rsidR="001E01C5" w:rsidRPr="00CA5B51">
        <w:rPr>
          <w:rFonts w:ascii="Tahoma" w:hAnsi="Tahoma" w:cs="Tahoma"/>
          <w:sz w:val="18"/>
          <w:szCs w:val="18"/>
          <w:lang w:val="sr-Cyrl-RS"/>
        </w:rPr>
        <w:t>1</w:t>
      </w:r>
      <w:r w:rsidR="00CB4253" w:rsidRPr="00CA5B51">
        <w:rPr>
          <w:rFonts w:ascii="Tahoma" w:hAnsi="Tahoma" w:cs="Tahoma"/>
          <w:sz w:val="18"/>
          <w:szCs w:val="18"/>
          <w:lang w:val="sr-Cyrl-RS"/>
        </w:rPr>
        <w:t>.</w:t>
      </w:r>
      <w:r w:rsidR="001E01C5" w:rsidRPr="00CA5B51">
        <w:rPr>
          <w:rFonts w:ascii="Tahoma" w:hAnsi="Tahoma" w:cs="Tahoma"/>
          <w:sz w:val="18"/>
          <w:szCs w:val="18"/>
          <w:lang w:val="sr-Cyrl-RS"/>
        </w:rPr>
        <w:t>9</w:t>
      </w:r>
      <w:r w:rsidR="00CB4253" w:rsidRPr="00CA5B51">
        <w:rPr>
          <w:rFonts w:ascii="Tahoma" w:hAnsi="Tahoma" w:cs="Tahoma"/>
          <w:sz w:val="18"/>
          <w:szCs w:val="18"/>
          <w:lang w:val="sr-Cyrl-RS"/>
        </w:rPr>
        <w:t>.2022.)</w:t>
      </w:r>
    </w:p>
  </w:footnote>
  <w:footnote w:id="16">
    <w:p w14:paraId="6C97A663" w14:textId="725A1CDE" w:rsidR="00D319A4" w:rsidRPr="00CA5B51" w:rsidRDefault="00D319A4" w:rsidP="00C827B5">
      <w:pPr>
        <w:pStyle w:val="FootnoteText"/>
        <w:jc w:val="both"/>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Индика</w:t>
      </w:r>
      <w:r w:rsidR="003F18E4" w:rsidRPr="00CA5B51">
        <w:rPr>
          <w:rFonts w:ascii="Tahoma" w:hAnsi="Tahoma" w:cs="Tahoma"/>
          <w:sz w:val="18"/>
          <w:szCs w:val="18"/>
          <w:lang w:val="sr-Cyrl-RS"/>
        </w:rPr>
        <w:t xml:space="preserve">тор је у корелацији са </w:t>
      </w:r>
      <w:r w:rsidR="00C827B5" w:rsidRPr="00CA5B51">
        <w:rPr>
          <w:rFonts w:ascii="Tahoma" w:hAnsi="Tahoma" w:cs="Tahoma"/>
          <w:sz w:val="18"/>
          <w:szCs w:val="18"/>
          <w:lang w:val="sr-Cyrl-RS"/>
        </w:rPr>
        <w:t>и</w:t>
      </w:r>
      <w:r w:rsidR="003F18E4" w:rsidRPr="00CA5B51">
        <w:rPr>
          <w:rFonts w:ascii="Tahoma" w:hAnsi="Tahoma" w:cs="Tahoma"/>
          <w:sz w:val="18"/>
          <w:szCs w:val="18"/>
          <w:lang w:val="sr-Cyrl-RS"/>
        </w:rPr>
        <w:t>ндикатором одрживог развоја бр.11.3.1. и показатељем исхода СОУР</w:t>
      </w:r>
      <w:r w:rsidR="00C827B5" w:rsidRPr="00CA5B51">
        <w:rPr>
          <w:rFonts w:ascii="Tahoma" w:hAnsi="Tahoma" w:cs="Tahoma"/>
          <w:sz w:val="18"/>
          <w:szCs w:val="18"/>
          <w:lang w:val="sr-Cyrl-RS"/>
        </w:rPr>
        <w:t>-</w:t>
      </w:r>
      <w:r w:rsidR="003F18E4" w:rsidRPr="00CA5B51">
        <w:rPr>
          <w:rFonts w:ascii="Tahoma" w:hAnsi="Tahoma" w:cs="Tahoma"/>
          <w:sz w:val="18"/>
          <w:szCs w:val="18"/>
          <w:lang w:val="sr-Cyrl-RS"/>
        </w:rPr>
        <w:t>а бр.5 (Индекс урбаног ширења (стопа потрошње грађевинског земљишта (%) у односу на стопу раста становништва (%) у истом периоду)</w:t>
      </w:r>
    </w:p>
  </w:footnote>
  <w:footnote w:id="17">
    <w:p w14:paraId="590CF9C0" w14:textId="2C796309" w:rsidR="00E65368" w:rsidRPr="00CA5B51" w:rsidRDefault="00E65368">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Индикатор је изведен из индикатора одрживог развоја 15.1.1. (</w:t>
      </w:r>
      <w:r w:rsidR="00750522" w:rsidRPr="00CA5B51">
        <w:rPr>
          <w:rFonts w:ascii="Tahoma" w:hAnsi="Tahoma" w:cs="Tahoma"/>
          <w:i/>
          <w:iCs/>
          <w:sz w:val="18"/>
          <w:szCs w:val="18"/>
          <w:lang w:val="sr-Cyrl-RS"/>
        </w:rPr>
        <w:t>Површина под шумама као удео у укупној копненој површини</w:t>
      </w:r>
      <w:r w:rsidR="00750522" w:rsidRPr="00CA5B51">
        <w:rPr>
          <w:rFonts w:ascii="Tahoma" w:hAnsi="Tahoma" w:cs="Tahoma"/>
          <w:sz w:val="18"/>
          <w:szCs w:val="18"/>
          <w:lang w:val="sr-Cyrl-RS"/>
        </w:rPr>
        <w:t xml:space="preserve"> </w:t>
      </w:r>
      <w:hyperlink r:id="rId10" w:history="1">
        <w:r w:rsidR="00750522" w:rsidRPr="00CA5B51">
          <w:rPr>
            <w:rStyle w:val="Hyperlink"/>
            <w:rFonts w:ascii="Tahoma" w:hAnsi="Tahoma" w:cs="Tahoma"/>
            <w:sz w:val="18"/>
            <w:szCs w:val="18"/>
            <w:lang w:val="sr-Cyrl-RS"/>
          </w:rPr>
          <w:t>https://sdg.indikatori.rs/area/life-on-land/</w:t>
        </w:r>
      </w:hyperlink>
      <w:r w:rsidR="00750522" w:rsidRPr="00CA5B51">
        <w:rPr>
          <w:rFonts w:ascii="Tahoma" w:hAnsi="Tahoma" w:cs="Tahoma"/>
          <w:sz w:val="18"/>
          <w:szCs w:val="18"/>
          <w:lang w:val="sr-Cyrl-RS"/>
        </w:rPr>
        <w:t xml:space="preserve"> садржај преузет 24.8.2022.)</w:t>
      </w:r>
    </w:p>
  </w:footnote>
  <w:footnote w:id="18">
    <w:p w14:paraId="7BAA9A08" w14:textId="0C229C10" w:rsidR="005F68D1" w:rsidRPr="00CA5B51" w:rsidRDefault="005F68D1">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Општине и региони у Републици Србији 2011. и 2021. (</w:t>
      </w:r>
      <w:hyperlink r:id="rId11" w:history="1">
        <w:r w:rsidRPr="00CA5B51">
          <w:rPr>
            <w:rStyle w:val="Hyperlink"/>
            <w:rFonts w:ascii="Tahoma" w:hAnsi="Tahoma" w:cs="Tahoma"/>
            <w:sz w:val="18"/>
            <w:szCs w:val="18"/>
            <w:lang w:val="sr-Cyrl-RS"/>
          </w:rPr>
          <w:t>https://www.stat.gov.rs/sr-cyrl/publikacije/?d=13&amp;r=</w:t>
        </w:r>
      </w:hyperlink>
      <w:r w:rsidRPr="00CA5B51">
        <w:rPr>
          <w:rFonts w:ascii="Tahoma" w:hAnsi="Tahoma" w:cs="Tahoma"/>
          <w:sz w:val="18"/>
          <w:szCs w:val="18"/>
          <w:lang w:val="sr-Cyrl-RS"/>
        </w:rPr>
        <w:t xml:space="preserve"> садржај преузет 24.08.2022)</w:t>
      </w:r>
    </w:p>
  </w:footnote>
  <w:footnote w:id="19">
    <w:p w14:paraId="4265DA8C" w14:textId="77777777" w:rsidR="00AE73E1" w:rsidRPr="00600B6B" w:rsidRDefault="00AE73E1" w:rsidP="00AE73E1">
      <w:pPr>
        <w:pStyle w:val="FootnoteText"/>
        <w:rPr>
          <w:rFonts w:ascii="Tahoma" w:hAnsi="Tahoma" w:cs="Tahoma"/>
          <w:sz w:val="18"/>
          <w:szCs w:val="18"/>
          <w:lang w:val="sr-Cyrl-RS"/>
        </w:rPr>
      </w:pPr>
      <w:r w:rsidRPr="00600B6B">
        <w:rPr>
          <w:rStyle w:val="FootnoteReference"/>
          <w:rFonts w:ascii="Tahoma" w:hAnsi="Tahoma" w:cs="Tahoma"/>
          <w:sz w:val="18"/>
          <w:szCs w:val="18"/>
        </w:rPr>
        <w:footnoteRef/>
      </w:r>
      <w:r w:rsidRPr="00600B6B">
        <w:rPr>
          <w:rFonts w:ascii="Tahoma" w:hAnsi="Tahoma" w:cs="Tahoma"/>
          <w:sz w:val="18"/>
          <w:szCs w:val="18"/>
        </w:rPr>
        <w:t xml:space="preserve"> </w:t>
      </w:r>
      <w:r w:rsidRPr="00600B6B">
        <w:rPr>
          <w:rFonts w:ascii="Tahoma" w:hAnsi="Tahoma" w:cs="Tahoma"/>
          <w:sz w:val="18"/>
          <w:szCs w:val="18"/>
          <w:lang w:val="sr-Cyrl-RS"/>
        </w:rPr>
        <w:t xml:space="preserve">Подаци преузети из извештаја: </w:t>
      </w:r>
      <w:r w:rsidRPr="00600B6B">
        <w:rPr>
          <w:rFonts w:ascii="Tahoma" w:hAnsi="Tahoma" w:cs="Tahoma"/>
          <w:sz w:val="18"/>
          <w:szCs w:val="18"/>
          <w:lang w:val="sr-Cyrl-CS"/>
        </w:rPr>
        <w:t xml:space="preserve">''Мапирање </w:t>
      </w:r>
      <w:proofErr w:type="spellStart"/>
      <w:r w:rsidRPr="00600B6B">
        <w:rPr>
          <w:rFonts w:ascii="Tahoma" w:hAnsi="Tahoma" w:cs="Tahoma"/>
          <w:sz w:val="18"/>
          <w:szCs w:val="18"/>
          <w:lang w:val="sr-Cyrl-CS"/>
        </w:rPr>
        <w:t>подстандардних</w:t>
      </w:r>
      <w:proofErr w:type="spellEnd"/>
      <w:r w:rsidRPr="00600B6B">
        <w:rPr>
          <w:rFonts w:ascii="Tahoma" w:hAnsi="Tahoma" w:cs="Tahoma"/>
          <w:sz w:val="18"/>
          <w:szCs w:val="18"/>
          <w:lang w:val="sr-Cyrl-CS"/>
        </w:rPr>
        <w:t xml:space="preserve"> ромских насеља у Географском информационом систему (ГИС)'' </w:t>
      </w:r>
      <w:r>
        <w:rPr>
          <w:rFonts w:ascii="Tahoma" w:hAnsi="Tahoma" w:cs="Tahoma"/>
          <w:sz w:val="18"/>
          <w:szCs w:val="18"/>
          <w:lang w:val="sr-Cyrl-CS"/>
        </w:rPr>
        <w:t xml:space="preserve">креираног </w:t>
      </w:r>
      <w:r w:rsidRPr="00600B6B">
        <w:rPr>
          <w:rFonts w:ascii="Tahoma" w:hAnsi="Tahoma" w:cs="Tahoma"/>
          <w:sz w:val="18"/>
          <w:szCs w:val="18"/>
          <w:lang w:val="sr-Cyrl-CS"/>
        </w:rPr>
        <w:t xml:space="preserve">у оквиру пројекта: ''Овде смо заједно – Европска подршка за инклузију Рома'', ОЕБС 2016. </w:t>
      </w:r>
    </w:p>
  </w:footnote>
  <w:footnote w:id="20">
    <w:p w14:paraId="2BDAAB64" w14:textId="377A86B5" w:rsidR="009F7595" w:rsidRPr="00CA5B51" w:rsidRDefault="009F7595">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Индикатор је изведен из индикатора одрживог развоја 11.1.1. (</w:t>
      </w:r>
      <w:r w:rsidR="00E71B45" w:rsidRPr="00CA5B51">
        <w:rPr>
          <w:rFonts w:ascii="Tahoma" w:hAnsi="Tahoma" w:cs="Tahoma"/>
          <w:i/>
          <w:iCs/>
          <w:sz w:val="18"/>
          <w:szCs w:val="18"/>
          <w:lang w:val="sr-Cyrl-RS"/>
        </w:rPr>
        <w:t xml:space="preserve">Удео градског становништва које живи у </w:t>
      </w:r>
      <w:proofErr w:type="spellStart"/>
      <w:r w:rsidR="00E71B45" w:rsidRPr="00CA5B51">
        <w:rPr>
          <w:rFonts w:ascii="Tahoma" w:hAnsi="Tahoma" w:cs="Tahoma"/>
          <w:i/>
          <w:iCs/>
          <w:sz w:val="18"/>
          <w:szCs w:val="18"/>
          <w:lang w:val="sr-Cyrl-RS"/>
        </w:rPr>
        <w:t>неусловним</w:t>
      </w:r>
      <w:proofErr w:type="spellEnd"/>
      <w:r w:rsidR="00E71B45" w:rsidRPr="00CA5B51">
        <w:rPr>
          <w:rFonts w:ascii="Tahoma" w:hAnsi="Tahoma" w:cs="Tahoma"/>
          <w:i/>
          <w:iCs/>
          <w:sz w:val="18"/>
          <w:szCs w:val="18"/>
          <w:lang w:val="sr-Cyrl-RS"/>
        </w:rPr>
        <w:t xml:space="preserve"> насељима, нестандардним насељима или неадекватним стамбеним условима</w:t>
      </w:r>
      <w:r w:rsidRPr="00CA5B51">
        <w:rPr>
          <w:rFonts w:ascii="Tahoma" w:hAnsi="Tahoma" w:cs="Tahoma"/>
          <w:sz w:val="18"/>
          <w:szCs w:val="18"/>
          <w:lang w:val="sr-Cyrl-RS"/>
        </w:rPr>
        <w:t xml:space="preserve"> </w:t>
      </w:r>
      <w:hyperlink r:id="rId12" w:history="1">
        <w:r w:rsidR="00E71B45" w:rsidRPr="00CA5B51">
          <w:rPr>
            <w:rStyle w:val="Hyperlink"/>
            <w:rFonts w:ascii="Tahoma" w:hAnsi="Tahoma" w:cs="Tahoma"/>
            <w:sz w:val="18"/>
            <w:szCs w:val="18"/>
          </w:rPr>
          <w:t>https://sdg.indikatori.rs/area/sustaniable-cities-and-communities/?subarea=SDGUN110101&amp;indicator=110101IND02</w:t>
        </w:r>
      </w:hyperlink>
      <w:r w:rsidR="00E71B45" w:rsidRPr="00CA5B51">
        <w:rPr>
          <w:rFonts w:ascii="Tahoma" w:hAnsi="Tahoma" w:cs="Tahoma"/>
          <w:sz w:val="18"/>
          <w:szCs w:val="18"/>
          <w:lang w:val="sr-Cyrl-RS"/>
        </w:rPr>
        <w:t xml:space="preserve"> </w:t>
      </w:r>
      <w:r w:rsidRPr="00CA5B51">
        <w:rPr>
          <w:rFonts w:ascii="Tahoma" w:hAnsi="Tahoma" w:cs="Tahoma"/>
          <w:sz w:val="18"/>
          <w:szCs w:val="18"/>
          <w:lang w:val="sr-Cyrl-RS"/>
        </w:rPr>
        <w:t xml:space="preserve"> садржај преузет 2</w:t>
      </w:r>
      <w:r w:rsidR="001F6753" w:rsidRPr="00CA5B51">
        <w:rPr>
          <w:rFonts w:ascii="Tahoma" w:hAnsi="Tahoma" w:cs="Tahoma"/>
          <w:sz w:val="18"/>
          <w:szCs w:val="18"/>
          <w:lang w:val="sr-Cyrl-RS"/>
        </w:rPr>
        <w:t>5</w:t>
      </w:r>
      <w:r w:rsidRPr="00CA5B51">
        <w:rPr>
          <w:rFonts w:ascii="Tahoma" w:hAnsi="Tahoma" w:cs="Tahoma"/>
          <w:sz w:val="18"/>
          <w:szCs w:val="18"/>
          <w:lang w:val="sr-Cyrl-RS"/>
        </w:rPr>
        <w:t>.8.2022.)</w:t>
      </w:r>
    </w:p>
  </w:footnote>
  <w:footnote w:id="21">
    <w:p w14:paraId="1818F16A" w14:textId="4BA15550" w:rsidR="007A3B8F" w:rsidRPr="00CA5B51" w:rsidRDefault="007A3B8F">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13" w:history="1">
        <w:r w:rsidRPr="00CA5B51">
          <w:rPr>
            <w:rStyle w:val="Hyperlink"/>
            <w:rFonts w:ascii="Tahoma" w:hAnsi="Tahoma" w:cs="Tahoma"/>
            <w:sz w:val="18"/>
            <w:szCs w:val="18"/>
          </w:rPr>
          <w:t>https://sdg.indikatori.rs/area/sustaniable-cities-and-communities/?subarea=SDGUN110101&amp;indicator=110101IND02</w:t>
        </w:r>
      </w:hyperlink>
      <w:r w:rsidRPr="00CA5B51">
        <w:rPr>
          <w:rFonts w:ascii="Tahoma" w:hAnsi="Tahoma" w:cs="Tahoma"/>
          <w:sz w:val="18"/>
          <w:szCs w:val="18"/>
          <w:lang w:val="sr-Cyrl-RS"/>
        </w:rPr>
        <w:t xml:space="preserve"> Садржај преузет 2.9.2022.</w:t>
      </w:r>
    </w:p>
  </w:footnote>
  <w:footnote w:id="22">
    <w:p w14:paraId="09997F2F" w14:textId="27BBA67F" w:rsidR="004C417D" w:rsidRPr="00CA5B51" w:rsidRDefault="004C417D">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14" w:history="1">
        <w:r w:rsidRPr="00CA5B51">
          <w:rPr>
            <w:rStyle w:val="Hyperlink"/>
            <w:rFonts w:ascii="Tahoma" w:hAnsi="Tahoma" w:cs="Tahoma"/>
            <w:sz w:val="18"/>
            <w:szCs w:val="18"/>
          </w:rPr>
          <w:t>https://www.mgsi.gov.rs/cir/dokumenti/baza-nezakonito-izgradjenih-objekata</w:t>
        </w:r>
      </w:hyperlink>
      <w:r w:rsidRPr="00CA5B51">
        <w:rPr>
          <w:rFonts w:ascii="Tahoma" w:hAnsi="Tahoma" w:cs="Tahoma"/>
          <w:sz w:val="18"/>
          <w:szCs w:val="18"/>
          <w:lang w:val="sr-Cyrl-RS"/>
        </w:rPr>
        <w:t xml:space="preserve"> (садржај преузет 25.8.2022.)</w:t>
      </w:r>
    </w:p>
  </w:footnote>
  <w:footnote w:id="23">
    <w:p w14:paraId="223A90ED" w14:textId="77777777" w:rsidR="00700042" w:rsidRPr="00CA5B51" w:rsidRDefault="00700042" w:rsidP="00700042">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Индикатор је у корелацији са </w:t>
      </w:r>
      <w:proofErr w:type="spellStart"/>
      <w:r w:rsidRPr="00CA5B51">
        <w:rPr>
          <w:rFonts w:ascii="Tahoma" w:hAnsi="Tahoma" w:cs="Tahoma"/>
          <w:sz w:val="18"/>
          <w:szCs w:val="18"/>
          <w:lang w:val="sr-Cyrl-RS"/>
        </w:rPr>
        <w:t>показатељом</w:t>
      </w:r>
      <w:proofErr w:type="spellEnd"/>
      <w:r w:rsidRPr="00CA5B51">
        <w:rPr>
          <w:rFonts w:ascii="Tahoma" w:hAnsi="Tahoma" w:cs="Tahoma"/>
          <w:sz w:val="18"/>
          <w:szCs w:val="18"/>
          <w:lang w:val="sr-Cyrl-RS"/>
        </w:rPr>
        <w:t xml:space="preserve"> исхода Стратегије одрживог урбаног развоја бр.6 (Број легализованих објеката (и структура) у урбаном подручју и ЈЛС (као и % од укупног броја објеката у процесу легализације) - </w:t>
      </w:r>
      <w:hyperlink r:id="rId15" w:history="1">
        <w:r w:rsidRPr="00CA5B51">
          <w:rPr>
            <w:rStyle w:val="Hyperlink"/>
            <w:rFonts w:ascii="Tahoma" w:hAnsi="Tahoma" w:cs="Tahoma"/>
            <w:sz w:val="18"/>
            <w:szCs w:val="18"/>
            <w:lang w:val="sr-Cyrl-RS"/>
          </w:rPr>
          <w:t>https://www.mgsi.gov.rs/cir/dokumenti/urbani-razvoj</w:t>
        </w:r>
      </w:hyperlink>
      <w:r w:rsidRPr="00CA5B51">
        <w:rPr>
          <w:rFonts w:ascii="Tahoma" w:hAnsi="Tahoma" w:cs="Tahoma"/>
          <w:sz w:val="18"/>
          <w:szCs w:val="18"/>
          <w:lang w:val="sr-Cyrl-RS"/>
        </w:rPr>
        <w:t xml:space="preserve"> (садржај преузет 25.8.2022.)</w:t>
      </w:r>
    </w:p>
  </w:footnote>
  <w:footnote w:id="24">
    <w:p w14:paraId="0E2E1416" w14:textId="7B403F22" w:rsidR="008B4D09" w:rsidRPr="00CA5B51" w:rsidRDefault="008B4D09">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16" w:history="1">
        <w:r w:rsidRPr="00CA5B51">
          <w:rPr>
            <w:rStyle w:val="Hyperlink"/>
            <w:rFonts w:ascii="Tahoma" w:hAnsi="Tahoma" w:cs="Tahoma"/>
            <w:sz w:val="18"/>
            <w:szCs w:val="18"/>
          </w:rPr>
          <w:t>https://www.paragraf.rs/propisi/zakon_o_ozakonjenju_objekata.html</w:t>
        </w:r>
      </w:hyperlink>
      <w:r w:rsidRPr="00CA5B51">
        <w:rPr>
          <w:rFonts w:ascii="Tahoma" w:hAnsi="Tahoma" w:cs="Tahoma"/>
          <w:sz w:val="18"/>
          <w:szCs w:val="18"/>
          <w:lang w:val="sr-Cyrl-RS"/>
        </w:rPr>
        <w:t xml:space="preserve"> (садржај преузет 25.8.2022.)</w:t>
      </w:r>
    </w:p>
  </w:footnote>
  <w:footnote w:id="25">
    <w:p w14:paraId="0DFAB767" w14:textId="66BAC9D7" w:rsidR="0088746D" w:rsidRPr="0088746D" w:rsidRDefault="0088746D">
      <w:pPr>
        <w:pStyle w:val="FootnoteText"/>
        <w:rPr>
          <w:lang w:val="sr-Cyrl-RS"/>
        </w:rPr>
      </w:pPr>
      <w:r>
        <w:rPr>
          <w:rStyle w:val="FootnoteReference"/>
        </w:rPr>
        <w:footnoteRef/>
      </w:r>
      <w:r>
        <w:t xml:space="preserve"> </w:t>
      </w:r>
      <w:r>
        <w:rPr>
          <w:rFonts w:ascii="Tahoma" w:hAnsi="Tahoma" w:cs="Tahoma"/>
          <w:sz w:val="18"/>
          <w:szCs w:val="18"/>
          <w:lang w:val="sr-Cyrl-RS"/>
        </w:rPr>
        <w:t xml:space="preserve">Подаци добијени из </w:t>
      </w:r>
      <w:r w:rsidR="00387319">
        <w:rPr>
          <w:rFonts w:ascii="Tahoma" w:hAnsi="Tahoma" w:cs="Tahoma"/>
          <w:sz w:val="18"/>
          <w:szCs w:val="18"/>
          <w:lang w:val="sr-Cyrl-RS"/>
        </w:rPr>
        <w:t>И</w:t>
      </w:r>
      <w:r>
        <w:rPr>
          <w:rFonts w:ascii="Tahoma" w:hAnsi="Tahoma" w:cs="Tahoma"/>
          <w:sz w:val="18"/>
          <w:szCs w:val="18"/>
          <w:lang w:val="sr-Cyrl-RS"/>
        </w:rPr>
        <w:t>звештаја о раду градске управе града Пожаревца за 2019, 2020 и 2021. годину.</w:t>
      </w:r>
      <w:r w:rsidR="00387319">
        <w:rPr>
          <w:rFonts w:ascii="Tahoma" w:hAnsi="Tahoma" w:cs="Tahoma"/>
          <w:sz w:val="18"/>
          <w:szCs w:val="18"/>
          <w:lang w:val="sr-Cyrl-RS"/>
        </w:rPr>
        <w:t xml:space="preserve"> (6.9.2022.)</w:t>
      </w:r>
    </w:p>
  </w:footnote>
  <w:footnote w:id="26">
    <w:p w14:paraId="3AF2DC92" w14:textId="5496A967" w:rsidR="008D32B5" w:rsidRPr="00CA5B51" w:rsidRDefault="008D32B5">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Индикатор је у корелацији са показатељ</w:t>
      </w:r>
      <w:r w:rsidR="008904CF">
        <w:rPr>
          <w:rFonts w:ascii="Tahoma" w:hAnsi="Tahoma" w:cs="Tahoma"/>
          <w:sz w:val="18"/>
          <w:szCs w:val="18"/>
          <w:lang w:val="sr-Cyrl-RS"/>
        </w:rPr>
        <w:t>е</w:t>
      </w:r>
      <w:r w:rsidRPr="00CA5B51">
        <w:rPr>
          <w:rFonts w:ascii="Tahoma" w:hAnsi="Tahoma" w:cs="Tahoma"/>
          <w:sz w:val="18"/>
          <w:szCs w:val="18"/>
          <w:lang w:val="sr-Cyrl-RS"/>
        </w:rPr>
        <w:t xml:space="preserve">м исхода Стратегије одрживог урбаног развоја бр.6 (Број легализованих објеката (и структура) у урбаном подручју и ЈЛС (као и % од укупног броја објеката у процесу легализације) - </w:t>
      </w:r>
      <w:hyperlink r:id="rId17" w:history="1">
        <w:r w:rsidRPr="00CA5B51">
          <w:rPr>
            <w:rStyle w:val="Hyperlink"/>
            <w:rFonts w:ascii="Tahoma" w:hAnsi="Tahoma" w:cs="Tahoma"/>
            <w:sz w:val="18"/>
            <w:szCs w:val="18"/>
            <w:lang w:val="sr-Cyrl-RS"/>
          </w:rPr>
          <w:t>https://www.mgsi.gov.rs/cir/dokumenti/urbani-razvoj</w:t>
        </w:r>
      </w:hyperlink>
      <w:r w:rsidRPr="00CA5B51">
        <w:rPr>
          <w:rFonts w:ascii="Tahoma" w:hAnsi="Tahoma" w:cs="Tahoma"/>
          <w:sz w:val="18"/>
          <w:szCs w:val="18"/>
          <w:lang w:val="sr-Cyrl-RS"/>
        </w:rPr>
        <w:t xml:space="preserve"> (садржај преузет 25.8.2022.)</w:t>
      </w:r>
    </w:p>
  </w:footnote>
  <w:footnote w:id="27">
    <w:p w14:paraId="191F2407" w14:textId="334F078F" w:rsidR="008814F4" w:rsidRPr="0088746D" w:rsidRDefault="008814F4">
      <w:pPr>
        <w:pStyle w:val="FootnoteText"/>
        <w:rPr>
          <w:rFonts w:ascii="Tahoma" w:hAnsi="Tahoma" w:cs="Tahoma"/>
          <w:sz w:val="18"/>
          <w:szCs w:val="18"/>
          <w:lang w:val="sr-Cyrl-RS"/>
        </w:rPr>
      </w:pPr>
      <w:r>
        <w:rPr>
          <w:rStyle w:val="FootnoteReference"/>
        </w:rPr>
        <w:footnoteRef/>
      </w:r>
      <w:r>
        <w:t xml:space="preserve"> </w:t>
      </w:r>
      <w:hyperlink r:id="rId18" w:history="1">
        <w:r w:rsidRPr="0088746D">
          <w:rPr>
            <w:rStyle w:val="Hyperlink"/>
            <w:rFonts w:ascii="Tahoma" w:hAnsi="Tahoma" w:cs="Tahoma"/>
            <w:sz w:val="18"/>
            <w:szCs w:val="18"/>
          </w:rPr>
          <w:t>https://www.mgsi.gov.rs/cir/dokumenti/baza-nezakonito-izgradjenih-objekata</w:t>
        </w:r>
      </w:hyperlink>
      <w:r w:rsidRPr="0088746D">
        <w:rPr>
          <w:rFonts w:ascii="Tahoma" w:hAnsi="Tahoma" w:cs="Tahoma"/>
          <w:sz w:val="18"/>
          <w:szCs w:val="18"/>
          <w:lang w:val="sr-Cyrl-RS"/>
        </w:rPr>
        <w:t xml:space="preserve"> (садржај преузет 25.8.2022.)</w:t>
      </w:r>
    </w:p>
  </w:footnote>
  <w:footnote w:id="28">
    <w:p w14:paraId="189B32A3" w14:textId="416B3D9B" w:rsidR="0088746D" w:rsidRPr="0088746D" w:rsidRDefault="0088746D">
      <w:pPr>
        <w:pStyle w:val="FootnoteText"/>
        <w:rPr>
          <w:lang w:val="sr-Cyrl-RS"/>
        </w:rPr>
      </w:pPr>
      <w:r w:rsidRPr="0088746D">
        <w:rPr>
          <w:rStyle w:val="FootnoteReference"/>
          <w:rFonts w:ascii="Tahoma" w:hAnsi="Tahoma" w:cs="Tahoma"/>
          <w:sz w:val="18"/>
          <w:szCs w:val="18"/>
        </w:rPr>
        <w:footnoteRef/>
      </w:r>
      <w:r w:rsidRPr="0088746D">
        <w:rPr>
          <w:rFonts w:ascii="Tahoma" w:hAnsi="Tahoma" w:cs="Tahoma"/>
          <w:sz w:val="18"/>
          <w:szCs w:val="18"/>
        </w:rPr>
        <w:t xml:space="preserve"> </w:t>
      </w:r>
      <w:r w:rsidRPr="0088746D">
        <w:rPr>
          <w:rFonts w:ascii="Tahoma" w:hAnsi="Tahoma" w:cs="Tahoma"/>
          <w:sz w:val="18"/>
          <w:szCs w:val="18"/>
          <w:lang w:val="sr-Cyrl-RS"/>
        </w:rPr>
        <w:t>Градска управа Града Пожаревца у својим годишњим извештајима о раду не приказује структуру озакоњених објеката (стамбени, пословни, помоћни итд.)</w:t>
      </w:r>
    </w:p>
  </w:footnote>
  <w:footnote w:id="29">
    <w:p w14:paraId="62A00413" w14:textId="396DCCC7" w:rsidR="00A85489" w:rsidRPr="00A85489" w:rsidRDefault="00A85489">
      <w:pPr>
        <w:pStyle w:val="FootnoteText"/>
        <w:rPr>
          <w:rFonts w:ascii="Tahoma" w:hAnsi="Tahoma" w:cs="Tahoma"/>
          <w:sz w:val="18"/>
          <w:szCs w:val="18"/>
          <w:lang w:val="sr-Cyrl-RS"/>
        </w:rPr>
      </w:pPr>
      <w:r>
        <w:rPr>
          <w:rStyle w:val="FootnoteReference"/>
        </w:rPr>
        <w:footnoteRef/>
      </w:r>
      <w:r>
        <w:t xml:space="preserve"> </w:t>
      </w:r>
      <w:proofErr w:type="spellStart"/>
      <w:r w:rsidRPr="00A85489">
        <w:rPr>
          <w:rFonts w:ascii="Tahoma" w:hAnsi="Tahoma" w:cs="Tahoma"/>
          <w:color w:val="1D2228"/>
          <w:sz w:val="18"/>
          <w:szCs w:val="18"/>
          <w:shd w:val="clear" w:color="auto" w:fill="FFFFFF"/>
        </w:rPr>
        <w:t>Подаци</w:t>
      </w:r>
      <w:proofErr w:type="spellEnd"/>
      <w:r w:rsidRPr="00A85489">
        <w:rPr>
          <w:rFonts w:ascii="Tahoma" w:hAnsi="Tahoma" w:cs="Tahoma"/>
          <w:color w:val="1D2228"/>
          <w:sz w:val="18"/>
          <w:szCs w:val="18"/>
          <w:shd w:val="clear" w:color="auto" w:fill="FFFFFF"/>
        </w:rPr>
        <w:t xml:space="preserve"> о </w:t>
      </w:r>
      <w:proofErr w:type="spellStart"/>
      <w:r w:rsidRPr="00A85489">
        <w:rPr>
          <w:rFonts w:ascii="Tahoma" w:hAnsi="Tahoma" w:cs="Tahoma"/>
          <w:color w:val="1D2228"/>
          <w:sz w:val="18"/>
          <w:szCs w:val="18"/>
          <w:shd w:val="clear" w:color="auto" w:fill="FFFFFF"/>
        </w:rPr>
        <w:t>броју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нелегалних</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објеката</w:t>
      </w:r>
      <w:proofErr w:type="spellEnd"/>
      <w:r w:rsidRPr="00A85489">
        <w:rPr>
          <w:rFonts w:ascii="Tahoma" w:hAnsi="Tahoma" w:cs="Tahoma"/>
          <w:color w:val="1D2228"/>
          <w:sz w:val="18"/>
          <w:szCs w:val="18"/>
          <w:shd w:val="clear" w:color="auto" w:fill="FFFFFF"/>
        </w:rPr>
        <w:t xml:space="preserve"> и </w:t>
      </w:r>
      <w:proofErr w:type="spellStart"/>
      <w:r w:rsidRPr="00A85489">
        <w:rPr>
          <w:rFonts w:ascii="Tahoma" w:hAnsi="Tahoma" w:cs="Tahoma"/>
          <w:color w:val="1D2228"/>
          <w:sz w:val="18"/>
          <w:szCs w:val="18"/>
          <w:shd w:val="clear" w:color="auto" w:fill="FFFFFF"/>
        </w:rPr>
        <w:t>озакоњених</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објеката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на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подручју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Пожаревца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који</w:t>
      </w:r>
      <w:proofErr w:type="spellEnd"/>
      <w:r w:rsidRPr="00A85489">
        <w:rPr>
          <w:rFonts w:ascii="Tahoma" w:hAnsi="Tahoma" w:cs="Tahoma"/>
          <w:color w:val="1D2228"/>
          <w:sz w:val="18"/>
          <w:szCs w:val="18"/>
          <w:shd w:val="clear" w:color="auto" w:fill="FFFFFF"/>
        </w:rPr>
        <w:t xml:space="preserve"> су </w:t>
      </w:r>
      <w:proofErr w:type="spellStart"/>
      <w:r w:rsidRPr="00A85489">
        <w:rPr>
          <w:rFonts w:ascii="Tahoma" w:hAnsi="Tahoma" w:cs="Tahoma"/>
          <w:color w:val="1D2228"/>
          <w:sz w:val="18"/>
          <w:szCs w:val="18"/>
          <w:shd w:val="clear" w:color="auto" w:fill="FFFFFF"/>
        </w:rPr>
        <w:t>исказани</w:t>
      </w:r>
      <w:proofErr w:type="spellEnd"/>
      <w:r w:rsidRPr="00A85489">
        <w:rPr>
          <w:rFonts w:ascii="Tahoma" w:hAnsi="Tahoma" w:cs="Tahoma"/>
          <w:color w:val="1D2228"/>
          <w:sz w:val="18"/>
          <w:szCs w:val="18"/>
          <w:shd w:val="clear" w:color="auto" w:fill="FFFFFF"/>
        </w:rPr>
        <w:t xml:space="preserve"> у </w:t>
      </w:r>
      <w:proofErr w:type="spellStart"/>
      <w:r w:rsidRPr="00A85489">
        <w:rPr>
          <w:rFonts w:ascii="Tahoma" w:hAnsi="Tahoma" w:cs="Tahoma"/>
          <w:color w:val="1D2228"/>
          <w:sz w:val="18"/>
          <w:szCs w:val="18"/>
          <w:shd w:val="clear" w:color="auto" w:fill="FFFFFF"/>
        </w:rPr>
        <w:t>анализи</w:t>
      </w:r>
      <w:proofErr w:type="spellEnd"/>
      <w:r w:rsidRPr="00A85489">
        <w:rPr>
          <w:rFonts w:ascii="Tahoma" w:hAnsi="Tahoma" w:cs="Tahoma"/>
          <w:color w:val="1D2228"/>
          <w:sz w:val="18"/>
          <w:szCs w:val="18"/>
          <w:shd w:val="clear" w:color="auto" w:fill="FFFFFF"/>
        </w:rPr>
        <w:t xml:space="preserve"> а </w:t>
      </w:r>
      <w:proofErr w:type="spellStart"/>
      <w:r w:rsidRPr="00A85489">
        <w:rPr>
          <w:rFonts w:ascii="Tahoma" w:hAnsi="Tahoma" w:cs="Tahoma"/>
          <w:color w:val="1D2228"/>
          <w:sz w:val="18"/>
          <w:szCs w:val="18"/>
          <w:shd w:val="clear" w:color="auto" w:fill="FFFFFF"/>
        </w:rPr>
        <w:t>на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основу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доступних</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извора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нису</w:t>
      </w:r>
      <w:proofErr w:type="spellEnd"/>
      <w:r w:rsidRPr="00A85489">
        <w:rPr>
          <w:rFonts w:ascii="Tahoma" w:hAnsi="Tahoma" w:cs="Tahoma"/>
          <w:color w:val="1D2228"/>
          <w:sz w:val="18"/>
          <w:szCs w:val="18"/>
          <w:shd w:val="clear" w:color="auto" w:fill="FFFFFF"/>
        </w:rPr>
        <w:t xml:space="preserve"> у </w:t>
      </w:r>
      <w:proofErr w:type="spellStart"/>
      <w:r w:rsidRPr="00A85489">
        <w:rPr>
          <w:rFonts w:ascii="Tahoma" w:hAnsi="Tahoma" w:cs="Tahoma"/>
          <w:color w:val="1D2228"/>
          <w:sz w:val="18"/>
          <w:szCs w:val="18"/>
          <w:shd w:val="clear" w:color="auto" w:fill="FFFFFF"/>
        </w:rPr>
        <w:t>потпуности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тачни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ако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разматра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укупан</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број</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објеката</w:t>
      </w:r>
      <w:proofErr w:type="spellEnd"/>
      <w:r w:rsidRPr="00A85489">
        <w:rPr>
          <w:rFonts w:ascii="Tahoma" w:hAnsi="Tahoma" w:cs="Tahoma"/>
          <w:color w:val="1D2228"/>
          <w:sz w:val="18"/>
          <w:szCs w:val="18"/>
          <w:shd w:val="clear" w:color="auto" w:fill="FFFFFF"/>
        </w:rPr>
        <w:t xml:space="preserve"> а </w:t>
      </w:r>
      <w:proofErr w:type="spellStart"/>
      <w:r w:rsidRPr="00A85489">
        <w:rPr>
          <w:rFonts w:ascii="Tahoma" w:hAnsi="Tahoma" w:cs="Tahoma"/>
          <w:color w:val="1D2228"/>
          <w:sz w:val="18"/>
          <w:szCs w:val="18"/>
          <w:shd w:val="clear" w:color="auto" w:fill="FFFFFF"/>
        </w:rPr>
        <w:t>не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само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период</w:t>
      </w:r>
      <w:proofErr w:type="spellEnd"/>
      <w:r w:rsidRPr="00A85489">
        <w:rPr>
          <w:rFonts w:ascii="Tahoma" w:hAnsi="Tahoma" w:cs="Tahoma"/>
          <w:color w:val="1D2228"/>
          <w:sz w:val="18"/>
          <w:szCs w:val="18"/>
          <w:shd w:val="clear" w:color="auto" w:fill="FFFFFF"/>
        </w:rPr>
        <w:t xml:space="preserve"> 2019-2021. </w:t>
      </w:r>
      <w:proofErr w:type="spellStart"/>
      <w:r w:rsidRPr="00A85489">
        <w:rPr>
          <w:rFonts w:ascii="Tahoma" w:hAnsi="Tahoma" w:cs="Tahoma"/>
          <w:color w:val="1D2228"/>
          <w:sz w:val="18"/>
          <w:szCs w:val="18"/>
          <w:shd w:val="clear" w:color="auto" w:fill="FFFFFF"/>
        </w:rPr>
        <w:t>Према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подацима</w:t>
      </w:r>
      <w:proofErr w:type="spellEnd"/>
      <w:r w:rsidRPr="00A85489">
        <w:rPr>
          <w:rFonts w:ascii="Tahoma" w:hAnsi="Tahoma" w:cs="Tahoma"/>
          <w:color w:val="1D2228"/>
          <w:sz w:val="18"/>
          <w:szCs w:val="18"/>
          <w:shd w:val="clear" w:color="auto" w:fill="FFFFFF"/>
        </w:rPr>
        <w:t xml:space="preserve"> о </w:t>
      </w:r>
      <w:proofErr w:type="spellStart"/>
      <w:r w:rsidRPr="00A85489">
        <w:rPr>
          <w:rFonts w:ascii="Tahoma" w:hAnsi="Tahoma" w:cs="Tahoma"/>
          <w:color w:val="1D2228"/>
          <w:sz w:val="18"/>
          <w:szCs w:val="18"/>
          <w:shd w:val="clear" w:color="auto" w:fill="FFFFFF"/>
        </w:rPr>
        <w:t>евиденцији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коју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води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Одсек</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за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озакоњење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објеката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поднето</w:t>
      </w:r>
      <w:proofErr w:type="spellEnd"/>
      <w:r w:rsidRPr="00A85489">
        <w:rPr>
          <w:rFonts w:ascii="Tahoma" w:hAnsi="Tahoma" w:cs="Tahoma"/>
          <w:color w:val="1D2228"/>
          <w:sz w:val="18"/>
          <w:szCs w:val="18"/>
          <w:shd w:val="clear" w:color="auto" w:fill="FFFFFF"/>
        </w:rPr>
        <w:t xml:space="preserve"> </w:t>
      </w:r>
      <w:r>
        <w:rPr>
          <w:rFonts w:ascii="Tahoma" w:hAnsi="Tahoma" w:cs="Tahoma"/>
          <w:color w:val="1D2228"/>
          <w:sz w:val="18"/>
          <w:szCs w:val="18"/>
          <w:shd w:val="clear" w:color="auto" w:fill="FFFFFF"/>
          <w:lang w:val="sr-Cyrl-RS"/>
        </w:rPr>
        <w:t xml:space="preserve">је </w:t>
      </w:r>
      <w:proofErr w:type="spellStart"/>
      <w:r w:rsidRPr="00A85489">
        <w:rPr>
          <w:rFonts w:ascii="Tahoma" w:hAnsi="Tahoma" w:cs="Tahoma"/>
          <w:color w:val="1D2228"/>
          <w:sz w:val="18"/>
          <w:szCs w:val="18"/>
          <w:shd w:val="clear" w:color="auto" w:fill="FFFFFF"/>
        </w:rPr>
        <w:t>или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формирано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преко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грађевинске</w:t>
      </w:r>
      <w:proofErr w:type="spellEnd"/>
      <w:r>
        <w:rPr>
          <w:rFonts w:ascii="Tahoma" w:hAnsi="Tahoma" w:cs="Tahoma"/>
          <w:color w:val="1D2228"/>
          <w:sz w:val="18"/>
          <w:szCs w:val="18"/>
          <w:lang w:val="sr-Cyrl-RS"/>
        </w:rPr>
        <w:t xml:space="preserve"> </w:t>
      </w:r>
      <w:proofErr w:type="spellStart"/>
      <w:r w:rsidRPr="00A85489">
        <w:rPr>
          <w:rFonts w:ascii="Tahoma" w:hAnsi="Tahoma" w:cs="Tahoma"/>
          <w:color w:val="1D2228"/>
          <w:sz w:val="18"/>
          <w:szCs w:val="18"/>
          <w:shd w:val="clear" w:color="auto" w:fill="FFFFFF"/>
        </w:rPr>
        <w:t>инспекције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укупно</w:t>
      </w:r>
      <w:proofErr w:type="spellEnd"/>
      <w:r w:rsidRPr="00A85489">
        <w:rPr>
          <w:rFonts w:ascii="Tahoma" w:hAnsi="Tahoma" w:cs="Tahoma"/>
          <w:color w:val="1D2228"/>
          <w:sz w:val="18"/>
          <w:szCs w:val="18"/>
          <w:shd w:val="clear" w:color="auto" w:fill="FFFFFF"/>
        </w:rPr>
        <w:t xml:space="preserve"> 21.242 </w:t>
      </w:r>
      <w:proofErr w:type="spellStart"/>
      <w:r w:rsidRPr="00A85489">
        <w:rPr>
          <w:rFonts w:ascii="Tahoma" w:hAnsi="Tahoma" w:cs="Tahoma"/>
          <w:color w:val="1D2228"/>
          <w:sz w:val="18"/>
          <w:szCs w:val="18"/>
          <w:shd w:val="clear" w:color="auto" w:fill="FFFFFF"/>
        </w:rPr>
        <w:t>предмета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почев</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од</w:t>
      </w:r>
      <w:proofErr w:type="spellEnd"/>
      <w:r w:rsidRPr="00A85489">
        <w:rPr>
          <w:rFonts w:ascii="Tahoma" w:hAnsi="Tahoma" w:cs="Tahoma"/>
          <w:color w:val="1D2228"/>
          <w:sz w:val="18"/>
          <w:szCs w:val="18"/>
          <w:shd w:val="clear" w:color="auto" w:fill="FFFFFF"/>
        </w:rPr>
        <w:t xml:space="preserve"> 1.1.1998. </w:t>
      </w:r>
      <w:proofErr w:type="spellStart"/>
      <w:r w:rsidRPr="00A85489">
        <w:rPr>
          <w:rFonts w:ascii="Tahoma" w:hAnsi="Tahoma" w:cs="Tahoma"/>
          <w:color w:val="1D2228"/>
          <w:sz w:val="18"/>
          <w:szCs w:val="18"/>
          <w:shd w:val="clear" w:color="auto" w:fill="FFFFFF"/>
        </w:rPr>
        <w:t>године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до</w:t>
      </w:r>
      <w:proofErr w:type="spellEnd"/>
      <w:r w:rsidRPr="00A85489">
        <w:rPr>
          <w:rFonts w:ascii="Tahoma" w:hAnsi="Tahoma" w:cs="Tahoma"/>
          <w:color w:val="1D2228"/>
          <w:sz w:val="18"/>
          <w:szCs w:val="18"/>
          <w:shd w:val="clear" w:color="auto" w:fill="FFFFFF"/>
        </w:rPr>
        <w:t xml:space="preserve"> 21.10.2022. </w:t>
      </w:r>
      <w:proofErr w:type="spellStart"/>
      <w:r w:rsidRPr="00A85489">
        <w:rPr>
          <w:rFonts w:ascii="Tahoma" w:hAnsi="Tahoma" w:cs="Tahoma"/>
          <w:color w:val="1D2228"/>
          <w:sz w:val="18"/>
          <w:szCs w:val="18"/>
          <w:shd w:val="clear" w:color="auto" w:fill="FFFFFF"/>
        </w:rPr>
        <w:t>године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од</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чега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је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решено</w:t>
      </w:r>
      <w:proofErr w:type="spellEnd"/>
      <w:r w:rsidRPr="00A85489">
        <w:rPr>
          <w:rFonts w:ascii="Tahoma" w:hAnsi="Tahoma" w:cs="Tahoma"/>
          <w:color w:val="1D2228"/>
          <w:sz w:val="18"/>
          <w:szCs w:val="18"/>
          <w:shd w:val="clear" w:color="auto" w:fill="FFFFFF"/>
        </w:rPr>
        <w:t xml:space="preserve"> 6.404 </w:t>
      </w:r>
      <w:proofErr w:type="spellStart"/>
      <w:r w:rsidRPr="00A85489">
        <w:rPr>
          <w:rFonts w:ascii="Tahoma" w:hAnsi="Tahoma" w:cs="Tahoma"/>
          <w:color w:val="1D2228"/>
          <w:sz w:val="18"/>
          <w:szCs w:val="18"/>
          <w:shd w:val="clear" w:color="auto" w:fill="FFFFFF"/>
        </w:rPr>
        <w:t>предмета</w:t>
      </w:r>
      <w:proofErr w:type="spellEnd"/>
      <w:r w:rsidRPr="00A85489">
        <w:rPr>
          <w:rFonts w:ascii="Tahoma" w:hAnsi="Tahoma" w:cs="Tahoma"/>
          <w:color w:val="1D2228"/>
          <w:sz w:val="18"/>
          <w:szCs w:val="18"/>
          <w:shd w:val="clear" w:color="auto" w:fill="FFFFFF"/>
        </w:rPr>
        <w:t xml:space="preserve"> – 389 </w:t>
      </w:r>
      <w:proofErr w:type="spellStart"/>
      <w:r w:rsidRPr="00A85489">
        <w:rPr>
          <w:rFonts w:ascii="Tahoma" w:hAnsi="Tahoma" w:cs="Tahoma"/>
          <w:color w:val="1D2228"/>
          <w:sz w:val="18"/>
          <w:szCs w:val="18"/>
          <w:shd w:val="clear" w:color="auto" w:fill="FFFFFF"/>
        </w:rPr>
        <w:t>је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одбачено</w:t>
      </w:r>
      <w:proofErr w:type="spellEnd"/>
      <w:r w:rsidRPr="00A85489">
        <w:rPr>
          <w:rFonts w:ascii="Tahoma" w:hAnsi="Tahoma" w:cs="Tahoma"/>
          <w:color w:val="1D2228"/>
          <w:sz w:val="18"/>
          <w:szCs w:val="18"/>
          <w:shd w:val="clear" w:color="auto" w:fill="FFFFFF"/>
        </w:rPr>
        <w:t xml:space="preserve"> а у 6.015 су </w:t>
      </w:r>
      <w:proofErr w:type="spellStart"/>
      <w:r w:rsidRPr="00A85489">
        <w:rPr>
          <w:rFonts w:ascii="Tahoma" w:hAnsi="Tahoma" w:cs="Tahoma"/>
          <w:color w:val="1D2228"/>
          <w:sz w:val="18"/>
          <w:szCs w:val="18"/>
          <w:shd w:val="clear" w:color="auto" w:fill="FFFFFF"/>
        </w:rPr>
        <w:t>донета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решења</w:t>
      </w:r>
      <w:proofErr w:type="spellEnd"/>
      <w:r w:rsidRPr="00A85489">
        <w:rPr>
          <w:rFonts w:ascii="Tahoma" w:hAnsi="Tahoma" w:cs="Tahoma"/>
          <w:color w:val="1D2228"/>
          <w:sz w:val="18"/>
          <w:szCs w:val="18"/>
          <w:shd w:val="clear" w:color="auto" w:fill="FFFFFF"/>
        </w:rPr>
        <w:t xml:space="preserve"> о </w:t>
      </w:r>
      <w:proofErr w:type="spellStart"/>
      <w:r w:rsidRPr="00A85489">
        <w:rPr>
          <w:rFonts w:ascii="Tahoma" w:hAnsi="Tahoma" w:cs="Tahoma"/>
          <w:color w:val="1D2228"/>
          <w:sz w:val="18"/>
          <w:szCs w:val="18"/>
          <w:shd w:val="clear" w:color="auto" w:fill="FFFFFF"/>
        </w:rPr>
        <w:t>озакоњењу</w:t>
      </w:r>
      <w:proofErr w:type="spellEnd"/>
      <w:r w:rsidRPr="00A85489">
        <w:rPr>
          <w:rFonts w:ascii="Tahoma" w:hAnsi="Tahoma" w:cs="Tahoma"/>
          <w:color w:val="1D2228"/>
          <w:sz w:val="18"/>
          <w:szCs w:val="18"/>
          <w:shd w:val="clear" w:color="auto" w:fill="FFFFFF"/>
        </w:rPr>
        <w:t>/</w:t>
      </w:r>
      <w:proofErr w:type="spellStart"/>
      <w:r w:rsidRPr="00A85489">
        <w:rPr>
          <w:rFonts w:ascii="Tahoma" w:hAnsi="Tahoma" w:cs="Tahoma"/>
          <w:color w:val="1D2228"/>
          <w:sz w:val="18"/>
          <w:szCs w:val="18"/>
          <w:shd w:val="clear" w:color="auto" w:fill="FFFFFF"/>
        </w:rPr>
        <w:t>легализацији</w:t>
      </w:r>
      <w:proofErr w:type="spellEnd"/>
      <w:r w:rsidRPr="00A85489">
        <w:rPr>
          <w:rFonts w:ascii="Tahoma" w:hAnsi="Tahoma" w:cs="Tahoma"/>
          <w:color w:val="1D2228"/>
          <w:sz w:val="18"/>
          <w:szCs w:val="18"/>
          <w:shd w:val="clear" w:color="auto" w:fill="FFFFFF"/>
        </w:rPr>
        <w:t xml:space="preserve">. У </w:t>
      </w:r>
      <w:proofErr w:type="spellStart"/>
      <w:r w:rsidRPr="00A85489">
        <w:rPr>
          <w:rFonts w:ascii="Tahoma" w:hAnsi="Tahoma" w:cs="Tahoma"/>
          <w:color w:val="1D2228"/>
          <w:sz w:val="18"/>
          <w:szCs w:val="18"/>
          <w:shd w:val="clear" w:color="auto" w:fill="FFFFFF"/>
        </w:rPr>
        <w:t>поступку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је</w:t>
      </w:r>
      <w:proofErr w:type="spellEnd"/>
      <w:r w:rsidRPr="00A85489">
        <w:rPr>
          <w:rFonts w:ascii="Tahoma" w:hAnsi="Tahoma" w:cs="Tahoma"/>
          <w:color w:val="1D2228"/>
          <w:sz w:val="18"/>
          <w:szCs w:val="18"/>
          <w:shd w:val="clear" w:color="auto" w:fill="FFFFFF"/>
        </w:rPr>
        <w:t xml:space="preserve"> и </w:t>
      </w:r>
      <w:proofErr w:type="spellStart"/>
      <w:r w:rsidRPr="00A85489">
        <w:rPr>
          <w:rFonts w:ascii="Tahoma" w:hAnsi="Tahoma" w:cs="Tahoma"/>
          <w:color w:val="1D2228"/>
          <w:sz w:val="18"/>
          <w:szCs w:val="18"/>
          <w:shd w:val="clear" w:color="auto" w:fill="FFFFFF"/>
        </w:rPr>
        <w:t>даље</w:t>
      </w:r>
      <w:proofErr w:type="spellEnd"/>
      <w:r w:rsidRPr="00A85489">
        <w:rPr>
          <w:rFonts w:ascii="Tahoma" w:hAnsi="Tahoma" w:cs="Tahoma"/>
          <w:color w:val="1D2228"/>
          <w:sz w:val="18"/>
          <w:szCs w:val="18"/>
          <w:shd w:val="clear" w:color="auto" w:fill="FFFFFF"/>
        </w:rPr>
        <w:t xml:space="preserve"> 14.838 </w:t>
      </w:r>
      <w:proofErr w:type="spellStart"/>
      <w:r w:rsidRPr="00A85489">
        <w:rPr>
          <w:rFonts w:ascii="Tahoma" w:hAnsi="Tahoma" w:cs="Tahoma"/>
          <w:color w:val="1D2228"/>
          <w:sz w:val="18"/>
          <w:szCs w:val="18"/>
          <w:shd w:val="clear" w:color="auto" w:fill="FFFFFF"/>
        </w:rPr>
        <w:t>предмета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Сваки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захтев</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односи</w:t>
      </w:r>
      <w:proofErr w:type="spellEnd"/>
      <w:r w:rsidRPr="00A85489">
        <w:rPr>
          <w:rFonts w:ascii="Tahoma" w:hAnsi="Tahoma" w:cs="Tahoma"/>
          <w:color w:val="1D2228"/>
          <w:sz w:val="18"/>
          <w:szCs w:val="18"/>
          <w:shd w:val="clear" w:color="auto" w:fill="FFFFFF"/>
        </w:rPr>
        <w:t xml:space="preserve"> у </w:t>
      </w:r>
      <w:proofErr w:type="spellStart"/>
      <w:r w:rsidRPr="00A85489">
        <w:rPr>
          <w:rFonts w:ascii="Tahoma" w:hAnsi="Tahoma" w:cs="Tahoma"/>
          <w:color w:val="1D2228"/>
          <w:sz w:val="18"/>
          <w:szCs w:val="18"/>
          <w:shd w:val="clear" w:color="auto" w:fill="FFFFFF"/>
        </w:rPr>
        <w:t>просеку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на</w:t>
      </w:r>
      <w:proofErr w:type="spellEnd"/>
      <w:r w:rsidRPr="00A85489">
        <w:rPr>
          <w:rFonts w:ascii="Tahoma" w:hAnsi="Tahoma" w:cs="Tahoma"/>
          <w:color w:val="1D2228"/>
          <w:sz w:val="18"/>
          <w:szCs w:val="18"/>
          <w:shd w:val="clear" w:color="auto" w:fill="FFFFFF"/>
        </w:rPr>
        <w:t xml:space="preserve"> 3 </w:t>
      </w:r>
      <w:proofErr w:type="spellStart"/>
      <w:r w:rsidRPr="00A85489">
        <w:rPr>
          <w:rFonts w:ascii="Tahoma" w:hAnsi="Tahoma" w:cs="Tahoma"/>
          <w:color w:val="1D2228"/>
          <w:sz w:val="18"/>
          <w:szCs w:val="18"/>
          <w:shd w:val="clear" w:color="auto" w:fill="FFFFFF"/>
        </w:rPr>
        <w:t>објекта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обзиром</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да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ради</w:t>
      </w:r>
      <w:proofErr w:type="spellEnd"/>
      <w:r w:rsidRPr="00A85489">
        <w:rPr>
          <w:rFonts w:ascii="Tahoma" w:hAnsi="Tahoma" w:cs="Tahoma"/>
          <w:color w:val="1D2228"/>
          <w:sz w:val="18"/>
          <w:szCs w:val="18"/>
          <w:shd w:val="clear" w:color="auto" w:fill="FFFFFF"/>
        </w:rPr>
        <w:t xml:space="preserve"> о</w:t>
      </w:r>
      <w:r>
        <w:rPr>
          <w:rFonts w:ascii="Tahoma" w:hAnsi="Tahoma" w:cs="Tahoma"/>
          <w:color w:val="1D2228"/>
          <w:sz w:val="18"/>
          <w:szCs w:val="18"/>
          <w:lang w:val="sr-Cyrl-RS"/>
        </w:rPr>
        <w:t xml:space="preserve"> </w:t>
      </w:r>
      <w:proofErr w:type="spellStart"/>
      <w:r w:rsidRPr="00A85489">
        <w:rPr>
          <w:rFonts w:ascii="Tahoma" w:hAnsi="Tahoma" w:cs="Tahoma"/>
          <w:color w:val="1D2228"/>
          <w:sz w:val="18"/>
          <w:szCs w:val="18"/>
          <w:shd w:val="clear" w:color="auto" w:fill="FFFFFF"/>
        </w:rPr>
        <w:t>великом</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броју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сеоских</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домаћинстава</w:t>
      </w:r>
      <w:proofErr w:type="spellEnd"/>
      <w:r w:rsidRPr="00A85489">
        <w:rPr>
          <w:rFonts w:ascii="Tahoma" w:hAnsi="Tahoma" w:cs="Tahoma"/>
          <w:color w:val="1D2228"/>
          <w:sz w:val="18"/>
          <w:szCs w:val="18"/>
          <w:shd w:val="clear" w:color="auto" w:fill="FFFFFF"/>
        </w:rPr>
        <w:t>.</w:t>
      </w:r>
      <w:r>
        <w:rPr>
          <w:rFonts w:ascii="Tahoma" w:hAnsi="Tahoma" w:cs="Tahoma"/>
          <w:color w:val="1D2228"/>
          <w:sz w:val="18"/>
          <w:szCs w:val="18"/>
          <w:lang w:val="sr-Cyrl-RS"/>
        </w:rPr>
        <w:t xml:space="preserve"> </w:t>
      </w:r>
      <w:proofErr w:type="spellStart"/>
      <w:r w:rsidRPr="00A85489">
        <w:rPr>
          <w:rFonts w:ascii="Tahoma" w:hAnsi="Tahoma" w:cs="Tahoma"/>
          <w:color w:val="1D2228"/>
          <w:sz w:val="18"/>
          <w:szCs w:val="18"/>
          <w:shd w:val="clear" w:color="auto" w:fill="FFFFFF"/>
        </w:rPr>
        <w:t>Апсолутно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тачан</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број</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је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вероватно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тешко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утврдити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имајући</w:t>
      </w:r>
      <w:proofErr w:type="spellEnd"/>
      <w:r w:rsidRPr="00A85489">
        <w:rPr>
          <w:rFonts w:ascii="Tahoma" w:hAnsi="Tahoma" w:cs="Tahoma"/>
          <w:color w:val="1D2228"/>
          <w:sz w:val="18"/>
          <w:szCs w:val="18"/>
          <w:shd w:val="clear" w:color="auto" w:fill="FFFFFF"/>
        </w:rPr>
        <w:t xml:space="preserve"> у </w:t>
      </w:r>
      <w:proofErr w:type="spellStart"/>
      <w:r w:rsidRPr="00A85489">
        <w:rPr>
          <w:rFonts w:ascii="Tahoma" w:hAnsi="Tahoma" w:cs="Tahoma"/>
          <w:color w:val="1D2228"/>
          <w:sz w:val="18"/>
          <w:szCs w:val="18"/>
          <w:shd w:val="clear" w:color="auto" w:fill="FFFFFF"/>
        </w:rPr>
        <w:t>виду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да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се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константно</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појављују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нови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захтеви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за</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објекте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који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јесу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грађени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до</w:t>
      </w:r>
      <w:proofErr w:type="spellEnd"/>
      <w:r w:rsidRPr="00A85489">
        <w:rPr>
          <w:rFonts w:ascii="Tahoma" w:hAnsi="Tahoma" w:cs="Tahoma"/>
          <w:color w:val="1D2228"/>
          <w:sz w:val="18"/>
          <w:szCs w:val="18"/>
          <w:shd w:val="clear" w:color="auto" w:fill="FFFFFF"/>
        </w:rPr>
        <w:t xml:space="preserve"> 2015. </w:t>
      </w:r>
      <w:proofErr w:type="spellStart"/>
      <w:r w:rsidRPr="00A85489">
        <w:rPr>
          <w:rFonts w:ascii="Tahoma" w:hAnsi="Tahoma" w:cs="Tahoma"/>
          <w:color w:val="1D2228"/>
          <w:sz w:val="18"/>
          <w:szCs w:val="18"/>
          <w:shd w:val="clear" w:color="auto" w:fill="FFFFFF"/>
        </w:rPr>
        <w:t>године</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али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који</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нису</w:t>
      </w:r>
      <w:proofErr w:type="spellEnd"/>
      <w:r w:rsidRPr="00A85489">
        <w:rPr>
          <w:rFonts w:ascii="Tahoma" w:hAnsi="Tahoma" w:cs="Tahoma"/>
          <w:color w:val="1D2228"/>
          <w:sz w:val="18"/>
          <w:szCs w:val="18"/>
          <w:shd w:val="clear" w:color="auto" w:fill="FFFFFF"/>
        </w:rPr>
        <w:t xml:space="preserve"> </w:t>
      </w:r>
      <w:proofErr w:type="spellStart"/>
      <w:r w:rsidRPr="00A85489">
        <w:rPr>
          <w:rFonts w:ascii="Tahoma" w:hAnsi="Tahoma" w:cs="Tahoma"/>
          <w:color w:val="1D2228"/>
          <w:sz w:val="18"/>
          <w:szCs w:val="18"/>
          <w:shd w:val="clear" w:color="auto" w:fill="FFFFFF"/>
        </w:rPr>
        <w:t>пописани</w:t>
      </w:r>
      <w:proofErr w:type="spellEnd"/>
      <w:r w:rsidRPr="00A85489">
        <w:rPr>
          <w:rFonts w:ascii="Tahoma" w:hAnsi="Tahoma" w:cs="Tahoma"/>
          <w:color w:val="1D2228"/>
          <w:sz w:val="18"/>
          <w:szCs w:val="18"/>
          <w:shd w:val="clear" w:color="auto" w:fill="FFFFFF"/>
        </w:rPr>
        <w:t>.</w:t>
      </w:r>
      <w:r>
        <w:rPr>
          <w:rFonts w:ascii="Tahoma" w:hAnsi="Tahoma" w:cs="Tahoma"/>
          <w:color w:val="1D2228"/>
          <w:sz w:val="18"/>
          <w:szCs w:val="18"/>
          <w:shd w:val="clear" w:color="auto" w:fill="FFFFFF"/>
          <w:lang w:val="sr-Cyrl-RS"/>
        </w:rPr>
        <w:t xml:space="preserve"> (информација добијена од стране ЈЛС 21.10.2022.године)</w:t>
      </w:r>
    </w:p>
  </w:footnote>
  <w:footnote w:id="30">
    <w:p w14:paraId="73B8715D" w14:textId="1EB32B8F" w:rsidR="00822E7C" w:rsidRPr="00CA5B51" w:rsidRDefault="00822E7C">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Индикатор је у корелацији са показатељем исхода </w:t>
      </w:r>
      <w:proofErr w:type="spellStart"/>
      <w:r w:rsidRPr="00CA5B51">
        <w:rPr>
          <w:rFonts w:ascii="Tahoma" w:hAnsi="Tahoma" w:cs="Tahoma"/>
          <w:sz w:val="18"/>
          <w:szCs w:val="18"/>
          <w:lang w:val="sr-Cyrl-RS"/>
        </w:rPr>
        <w:t>СОУРа</w:t>
      </w:r>
      <w:proofErr w:type="spellEnd"/>
      <w:r w:rsidRPr="00CA5B51">
        <w:rPr>
          <w:rFonts w:ascii="Tahoma" w:hAnsi="Tahoma" w:cs="Tahoma"/>
          <w:sz w:val="18"/>
          <w:szCs w:val="18"/>
          <w:lang w:val="sr-Cyrl-RS"/>
        </w:rPr>
        <w:t xml:space="preserve"> бр.39 (Време потребно за добијање грађевинске дозволе)</w:t>
      </w:r>
    </w:p>
  </w:footnote>
  <w:footnote w:id="31">
    <w:p w14:paraId="4DF8A350" w14:textId="4A1A2E44" w:rsidR="0094175B" w:rsidRPr="00CA5B51" w:rsidRDefault="0094175B">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001E25F4">
        <w:rPr>
          <w:rFonts w:ascii="Tahoma" w:hAnsi="Tahoma" w:cs="Tahoma"/>
          <w:sz w:val="18"/>
          <w:szCs w:val="18"/>
          <w:lang w:val="sr-Cyrl-RS"/>
        </w:rPr>
        <w:t>Подаци добијени из Извештаја о раду градске управе града Пожаревца за 2019, 2020 и 2021. годину. (6.9.2022.)</w:t>
      </w:r>
    </w:p>
  </w:footnote>
  <w:footnote w:id="32">
    <w:p w14:paraId="3798E1D2" w14:textId="6A0A6B04" w:rsidR="00FE20D2" w:rsidRPr="00CA5B51" w:rsidRDefault="00FE20D2">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Обухватају: зграде + инжењерске објекте</w:t>
      </w:r>
    </w:p>
  </w:footnote>
  <w:footnote w:id="33">
    <w:p w14:paraId="3174139D" w14:textId="6C06D2D8" w:rsidR="003405CD" w:rsidRPr="00CA5B51" w:rsidRDefault="003405CD">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Обухватају: Решења о одобрењу извођења радова, Измен</w:t>
      </w:r>
      <w:r w:rsidR="00FA4529" w:rsidRPr="00CA5B51">
        <w:rPr>
          <w:rFonts w:ascii="Tahoma" w:hAnsi="Tahoma" w:cs="Tahoma"/>
          <w:sz w:val="18"/>
          <w:szCs w:val="18"/>
          <w:lang w:val="sr-Cyrl-RS"/>
        </w:rPr>
        <w:t>е</w:t>
      </w:r>
      <w:r w:rsidRPr="00CA5B51">
        <w:rPr>
          <w:rFonts w:ascii="Tahoma" w:hAnsi="Tahoma" w:cs="Tahoma"/>
          <w:sz w:val="18"/>
          <w:szCs w:val="18"/>
          <w:lang w:val="sr-Cyrl-RS"/>
        </w:rPr>
        <w:t xml:space="preserve"> решења о одобрењу извођења радова, Решења о одобрењу извођења радова на основу усаглашеног захтева</w:t>
      </w:r>
    </w:p>
  </w:footnote>
  <w:footnote w:id="34">
    <w:p w14:paraId="729334BA" w14:textId="7D735459" w:rsidR="00FE20D2" w:rsidRPr="00CA5B51" w:rsidRDefault="00FE20D2">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Обухватају: Грађевинске дозволе, Измене грађевинске дозволе, Грађевинске дозволе на основу усаглашеног захтева, привремене грађевинске дозволе</w:t>
      </w:r>
    </w:p>
  </w:footnote>
  <w:footnote w:id="35">
    <w:p w14:paraId="5A61BEE7" w14:textId="234D724E" w:rsidR="001144B3" w:rsidRPr="00CA5B51" w:rsidRDefault="001144B3">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19" w:history="1">
        <w:r w:rsidRPr="00CA5B51">
          <w:rPr>
            <w:rStyle w:val="Hyperlink"/>
            <w:rFonts w:ascii="Tahoma" w:hAnsi="Tahoma" w:cs="Tahoma"/>
            <w:sz w:val="18"/>
            <w:szCs w:val="18"/>
          </w:rPr>
          <w:t>https://katastar.rgz.gov.rs/stambenezajednice/</w:t>
        </w:r>
      </w:hyperlink>
      <w:r w:rsidRPr="00CA5B51">
        <w:rPr>
          <w:rFonts w:ascii="Tahoma" w:hAnsi="Tahoma" w:cs="Tahoma"/>
          <w:sz w:val="18"/>
          <w:szCs w:val="18"/>
          <w:lang w:val="sr-Cyrl-RS"/>
        </w:rPr>
        <w:t xml:space="preserve"> (садржај преузет 25.8.2022.)</w:t>
      </w:r>
    </w:p>
  </w:footnote>
  <w:footnote w:id="36">
    <w:p w14:paraId="3C1EA7CE" w14:textId="6AA3719A" w:rsidR="00007F43" w:rsidRPr="00CA5B51" w:rsidRDefault="00007F43">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 xml:space="preserve">Службени лист Града Пожаревца бр.10/12; </w:t>
      </w:r>
      <w:hyperlink r:id="rId20" w:history="1">
        <w:r w:rsidRPr="00CA5B51">
          <w:rPr>
            <w:rStyle w:val="Hyperlink"/>
            <w:rFonts w:ascii="Tahoma" w:hAnsi="Tahoma" w:cs="Tahoma"/>
            <w:sz w:val="18"/>
            <w:szCs w:val="18"/>
            <w:lang w:val="sr-Cyrl-RS"/>
          </w:rPr>
          <w:t>https://pozarevac.rs/prostorni-plan-grada-pozarevca-sl-glasnik-grada-pozarevca-br-10-12/</w:t>
        </w:r>
      </w:hyperlink>
      <w:r w:rsidRPr="00CA5B51">
        <w:rPr>
          <w:rFonts w:ascii="Tahoma" w:hAnsi="Tahoma" w:cs="Tahoma"/>
          <w:sz w:val="18"/>
          <w:szCs w:val="18"/>
          <w:lang w:val="sr-Cyrl-RS"/>
        </w:rPr>
        <w:t xml:space="preserve"> (садржај преузет 1.9.2022.))</w:t>
      </w:r>
    </w:p>
  </w:footnote>
  <w:footnote w:id="37">
    <w:p w14:paraId="249AA431" w14:textId="25638F69" w:rsidR="00B2056E" w:rsidRPr="00CA5B51" w:rsidRDefault="00B2056E" w:rsidP="00840D9A">
      <w:pPr>
        <w:pStyle w:val="FootnoteText"/>
        <w:jc w:val="both"/>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Индикатор је у корелацији са показатељ</w:t>
      </w:r>
      <w:r w:rsidR="00840D9A" w:rsidRPr="00CA5B51">
        <w:rPr>
          <w:rFonts w:ascii="Tahoma" w:hAnsi="Tahoma" w:cs="Tahoma"/>
          <w:sz w:val="18"/>
          <w:szCs w:val="18"/>
          <w:lang w:val="sr-Cyrl-RS"/>
        </w:rPr>
        <w:t>има</w:t>
      </w:r>
      <w:r w:rsidRPr="00CA5B51">
        <w:rPr>
          <w:rFonts w:ascii="Tahoma" w:hAnsi="Tahoma" w:cs="Tahoma"/>
          <w:sz w:val="18"/>
          <w:szCs w:val="18"/>
          <w:lang w:val="sr-Cyrl-RS"/>
        </w:rPr>
        <w:t xml:space="preserve"> исхода </w:t>
      </w:r>
      <w:proofErr w:type="spellStart"/>
      <w:r w:rsidRPr="00CA5B51">
        <w:rPr>
          <w:rFonts w:ascii="Tahoma" w:hAnsi="Tahoma" w:cs="Tahoma"/>
          <w:sz w:val="18"/>
          <w:szCs w:val="18"/>
          <w:lang w:val="sr-Cyrl-RS"/>
        </w:rPr>
        <w:t>СОУРа</w:t>
      </w:r>
      <w:proofErr w:type="spellEnd"/>
      <w:r w:rsidRPr="00CA5B51">
        <w:rPr>
          <w:rFonts w:ascii="Tahoma" w:hAnsi="Tahoma" w:cs="Tahoma"/>
          <w:sz w:val="18"/>
          <w:szCs w:val="18"/>
          <w:lang w:val="sr-Cyrl-RS"/>
        </w:rPr>
        <w:t xml:space="preserve"> бр.10 и 11 (Број комерцијалних и индустријских зона и </w:t>
      </w:r>
      <w:r w:rsidR="00840D9A" w:rsidRPr="00CA5B51">
        <w:rPr>
          <w:rFonts w:ascii="Tahoma" w:hAnsi="Tahoma" w:cs="Tahoma"/>
          <w:sz w:val="18"/>
          <w:szCs w:val="18"/>
          <w:lang w:val="sr-Cyrl-RS"/>
        </w:rPr>
        <w:t>површина уређеног земљишта индустријских зона)</w:t>
      </w:r>
    </w:p>
  </w:footnote>
  <w:footnote w:id="38">
    <w:p w14:paraId="21190230" w14:textId="76F30492" w:rsidR="00FA57DB" w:rsidRPr="00CA5B51" w:rsidRDefault="00FA57DB">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00FA19B2" w:rsidRPr="00CA5B51">
        <w:rPr>
          <w:rFonts w:ascii="Tahoma" w:hAnsi="Tahoma" w:cs="Tahoma"/>
          <w:sz w:val="18"/>
          <w:szCs w:val="18"/>
          <w:lang w:val="sr-Cyrl-RS"/>
        </w:rPr>
        <w:t>Индикатор је у изведен из индикатора одрживог развоја 11.7.1. (</w:t>
      </w:r>
      <w:r w:rsidR="00FA19B2" w:rsidRPr="00CA5B51">
        <w:rPr>
          <w:rFonts w:ascii="Tahoma" w:hAnsi="Tahoma" w:cs="Tahoma"/>
          <w:i/>
          <w:iCs/>
          <w:sz w:val="18"/>
          <w:szCs w:val="18"/>
          <w:lang w:val="sr-Cyrl-RS"/>
        </w:rPr>
        <w:t>Просечан удео отворених јавних површина у изграђеним површинама градова и њихова доступност према полу, старости и инвалидитету</w:t>
      </w:r>
      <w:r w:rsidR="00FA19B2" w:rsidRPr="00CA5B51">
        <w:rPr>
          <w:rFonts w:ascii="Tahoma" w:hAnsi="Tahoma" w:cs="Tahoma"/>
          <w:sz w:val="18"/>
          <w:szCs w:val="18"/>
          <w:lang w:val="sr-Cyrl-RS"/>
        </w:rPr>
        <w:t xml:space="preserve"> </w:t>
      </w:r>
      <w:hyperlink r:id="rId21" w:history="1">
        <w:r w:rsidR="00FA19B2" w:rsidRPr="00CA5B51">
          <w:rPr>
            <w:rStyle w:val="Hyperlink"/>
            <w:rFonts w:ascii="Tahoma" w:hAnsi="Tahoma" w:cs="Tahoma"/>
            <w:sz w:val="18"/>
            <w:szCs w:val="18"/>
          </w:rPr>
          <w:t>https://sdg.indikatori.rs/area/sustaniable-cities-and-communities/?subarea=SDGUN1107&amp;indicator=</w:t>
        </w:r>
      </w:hyperlink>
      <w:r w:rsidR="00FA19B2" w:rsidRPr="00CA5B51">
        <w:rPr>
          <w:rFonts w:ascii="Tahoma" w:hAnsi="Tahoma" w:cs="Tahoma"/>
          <w:sz w:val="18"/>
          <w:szCs w:val="18"/>
          <w:lang w:val="sr-Cyrl-RS"/>
        </w:rPr>
        <w:t xml:space="preserve"> (садржај преузет 25.8.2022.)</w:t>
      </w:r>
      <w:r w:rsidR="005827BB" w:rsidRPr="00CA5B51">
        <w:rPr>
          <w:rFonts w:ascii="Tahoma" w:hAnsi="Tahoma" w:cs="Tahoma"/>
          <w:sz w:val="18"/>
          <w:szCs w:val="18"/>
          <w:lang w:val="sr-Cyrl-RS"/>
        </w:rPr>
        <w:t xml:space="preserve">; Такође је у корелацији са показатељем исхода </w:t>
      </w:r>
      <w:proofErr w:type="spellStart"/>
      <w:r w:rsidR="005827BB" w:rsidRPr="00CA5B51">
        <w:rPr>
          <w:rFonts w:ascii="Tahoma" w:hAnsi="Tahoma" w:cs="Tahoma"/>
          <w:sz w:val="18"/>
          <w:szCs w:val="18"/>
          <w:lang w:val="sr-Cyrl-RS"/>
        </w:rPr>
        <w:t>СОУРа</w:t>
      </w:r>
      <w:proofErr w:type="spellEnd"/>
      <w:r w:rsidR="005827BB" w:rsidRPr="00CA5B51">
        <w:rPr>
          <w:rFonts w:ascii="Tahoma" w:hAnsi="Tahoma" w:cs="Tahoma"/>
          <w:sz w:val="18"/>
          <w:szCs w:val="18"/>
          <w:lang w:val="sr-Cyrl-RS"/>
        </w:rPr>
        <w:t xml:space="preserve"> бр.13 (Површина урбаног подручја намењена отвореним јавним просторима или парковима)</w:t>
      </w:r>
    </w:p>
  </w:footnote>
  <w:footnote w:id="39">
    <w:p w14:paraId="278E0B8E" w14:textId="1D380975" w:rsidR="00B51697" w:rsidRPr="00CA5B51" w:rsidRDefault="00B51697">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22" w:history="1">
        <w:r w:rsidR="00DF0EDE" w:rsidRPr="00CA5B51">
          <w:rPr>
            <w:rStyle w:val="Hyperlink"/>
            <w:rFonts w:ascii="Tahoma" w:hAnsi="Tahoma" w:cs="Tahoma"/>
            <w:sz w:val="18"/>
            <w:szCs w:val="18"/>
          </w:rPr>
          <w:t>https://pozarevac.rs/generalni-urbanisticki-plan-pozarevca/</w:t>
        </w:r>
      </w:hyperlink>
      <w:r w:rsidR="00DF0EDE" w:rsidRPr="00CA5B51">
        <w:rPr>
          <w:rFonts w:ascii="Tahoma" w:hAnsi="Tahoma" w:cs="Tahoma"/>
          <w:sz w:val="18"/>
          <w:szCs w:val="18"/>
          <w:lang w:val="sr-Cyrl-RS"/>
        </w:rPr>
        <w:t xml:space="preserve"> </w:t>
      </w:r>
      <w:r w:rsidR="00DF0EDE" w:rsidRPr="00CA5B51">
        <w:rPr>
          <w:rFonts w:ascii="Tahoma" w:hAnsi="Tahoma" w:cs="Tahoma"/>
          <w:sz w:val="18"/>
          <w:szCs w:val="18"/>
        </w:rPr>
        <w:t xml:space="preserve"> </w:t>
      </w:r>
      <w:r w:rsidR="00DF0EDE" w:rsidRPr="00CA5B51">
        <w:rPr>
          <w:rFonts w:ascii="Tahoma" w:hAnsi="Tahoma" w:cs="Tahoma"/>
          <w:sz w:val="18"/>
          <w:szCs w:val="18"/>
          <w:lang w:val="sr-Cyrl-RS"/>
        </w:rPr>
        <w:t xml:space="preserve">(садржај преузет 1.9.2022.) </w:t>
      </w:r>
    </w:p>
  </w:footnote>
  <w:footnote w:id="40">
    <w:p w14:paraId="023B0C56" w14:textId="77777777" w:rsidR="0075188B" w:rsidRPr="00CA5B51" w:rsidRDefault="0075188B" w:rsidP="0075188B">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r w:rsidRPr="00CA5B51">
        <w:rPr>
          <w:rFonts w:ascii="Tahoma" w:hAnsi="Tahoma" w:cs="Tahoma"/>
          <w:sz w:val="18"/>
          <w:szCs w:val="18"/>
          <w:lang w:val="sr-Cyrl-RS"/>
        </w:rPr>
        <w:t>Школство, здравство, социјална заштита, култура, информисање итд.</w:t>
      </w:r>
    </w:p>
  </w:footnote>
  <w:footnote w:id="41">
    <w:p w14:paraId="1A9D4FD6" w14:textId="32E3007E" w:rsidR="00032EC5" w:rsidRPr="00CA5B51" w:rsidRDefault="00032EC5">
      <w:pPr>
        <w:pStyle w:val="FootnoteText"/>
        <w:rPr>
          <w:rFonts w:ascii="Tahoma" w:hAnsi="Tahoma" w:cs="Tahoma"/>
          <w:sz w:val="18"/>
          <w:szCs w:val="18"/>
          <w:lang w:val="sr-Cyrl-RS"/>
        </w:rPr>
      </w:pPr>
      <w:r w:rsidRPr="00CA5B51">
        <w:rPr>
          <w:rStyle w:val="FootnoteReference"/>
          <w:rFonts w:ascii="Tahoma" w:hAnsi="Tahoma" w:cs="Tahoma"/>
          <w:sz w:val="18"/>
          <w:szCs w:val="18"/>
        </w:rPr>
        <w:footnoteRef/>
      </w:r>
      <w:r w:rsidRPr="00CA5B51">
        <w:rPr>
          <w:rFonts w:ascii="Tahoma" w:hAnsi="Tahoma" w:cs="Tahoma"/>
          <w:sz w:val="18"/>
          <w:szCs w:val="18"/>
        </w:rPr>
        <w:t xml:space="preserve"> </w:t>
      </w:r>
      <w:hyperlink r:id="rId23" w:history="1">
        <w:r w:rsidRPr="00CA5B51">
          <w:rPr>
            <w:rStyle w:val="Hyperlink"/>
            <w:rFonts w:ascii="Tahoma" w:hAnsi="Tahoma" w:cs="Tahoma"/>
            <w:sz w:val="18"/>
            <w:szCs w:val="18"/>
          </w:rPr>
          <w:t>https://pozarevac.rs/generalni-urbanisticki-plan-pozarevca/</w:t>
        </w:r>
      </w:hyperlink>
      <w:r w:rsidRPr="00CA5B51">
        <w:rPr>
          <w:rFonts w:ascii="Tahoma" w:hAnsi="Tahoma" w:cs="Tahoma"/>
          <w:sz w:val="18"/>
          <w:szCs w:val="18"/>
          <w:lang w:val="sr-Cyrl-RS"/>
        </w:rPr>
        <w:t xml:space="preserve"> </w:t>
      </w:r>
      <w:r w:rsidRPr="00CA5B51">
        <w:rPr>
          <w:rFonts w:ascii="Tahoma" w:hAnsi="Tahoma" w:cs="Tahoma"/>
          <w:sz w:val="18"/>
          <w:szCs w:val="18"/>
        </w:rPr>
        <w:t xml:space="preserve"> </w:t>
      </w:r>
      <w:r w:rsidRPr="00CA5B51">
        <w:rPr>
          <w:rFonts w:ascii="Tahoma" w:hAnsi="Tahoma" w:cs="Tahoma"/>
          <w:sz w:val="18"/>
          <w:szCs w:val="18"/>
          <w:lang w:val="sr-Cyrl-RS"/>
        </w:rPr>
        <w:t xml:space="preserve">(садржај преузет 1.9.2022.) </w:t>
      </w:r>
    </w:p>
  </w:footnote>
  <w:footnote w:id="42">
    <w:p w14:paraId="0E1C2C0A" w14:textId="77777777" w:rsidR="00F45D21" w:rsidRPr="004C5655" w:rsidRDefault="00F45D21" w:rsidP="00F45D21">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r w:rsidRPr="004C5655">
        <w:rPr>
          <w:rFonts w:ascii="Tahoma" w:hAnsi="Tahoma" w:cs="Tahoma"/>
          <w:sz w:val="18"/>
          <w:szCs w:val="18"/>
          <w:lang w:val="sr-Cyrl-RS"/>
        </w:rPr>
        <w:t xml:space="preserve">Службени лист Града Пожаревца бр.10/12; </w:t>
      </w:r>
      <w:hyperlink r:id="rId24" w:history="1">
        <w:r w:rsidRPr="004C5655">
          <w:rPr>
            <w:rStyle w:val="Hyperlink"/>
            <w:rFonts w:ascii="Tahoma" w:hAnsi="Tahoma" w:cs="Tahoma"/>
            <w:sz w:val="18"/>
            <w:szCs w:val="18"/>
            <w:lang w:val="sr-Cyrl-RS"/>
          </w:rPr>
          <w:t>https://pozarevac.rs/prostorni-plan-grada-pozarevca-sl-glasnik-grada-pozarevca-br-10-12/</w:t>
        </w:r>
      </w:hyperlink>
      <w:r w:rsidRPr="004C5655">
        <w:rPr>
          <w:rFonts w:ascii="Tahoma" w:hAnsi="Tahoma" w:cs="Tahoma"/>
          <w:sz w:val="18"/>
          <w:szCs w:val="18"/>
          <w:lang w:val="sr-Cyrl-RS"/>
        </w:rPr>
        <w:t xml:space="preserve"> (садржај преузет 1.9.2022.)) </w:t>
      </w:r>
    </w:p>
  </w:footnote>
  <w:footnote w:id="43">
    <w:p w14:paraId="69D23194" w14:textId="77777777" w:rsidR="00F45D21" w:rsidRPr="004C5655" w:rsidRDefault="00F45D21" w:rsidP="00F45D21">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r w:rsidRPr="004C5655">
        <w:rPr>
          <w:rFonts w:ascii="Tahoma" w:hAnsi="Tahoma" w:cs="Tahoma"/>
          <w:sz w:val="18"/>
          <w:szCs w:val="18"/>
          <w:lang w:val="sr-Cyrl-RS"/>
        </w:rPr>
        <w:t>Општине и региони у Републици Србији 2021. (</w:t>
      </w:r>
      <w:hyperlink r:id="rId25" w:history="1">
        <w:r w:rsidRPr="004C5655">
          <w:rPr>
            <w:rStyle w:val="Hyperlink"/>
            <w:rFonts w:ascii="Tahoma" w:hAnsi="Tahoma" w:cs="Tahoma"/>
            <w:sz w:val="18"/>
            <w:szCs w:val="18"/>
            <w:lang w:val="sr-Cyrl-RS"/>
          </w:rPr>
          <w:t>https://www.stat.gov.rs/sr-cyrl/publikacije/?d=13&amp;r=</w:t>
        </w:r>
      </w:hyperlink>
      <w:r w:rsidRPr="004C5655">
        <w:rPr>
          <w:rFonts w:ascii="Tahoma" w:hAnsi="Tahoma" w:cs="Tahoma"/>
          <w:sz w:val="18"/>
          <w:szCs w:val="18"/>
          <w:lang w:val="sr-Cyrl-RS"/>
        </w:rPr>
        <w:t xml:space="preserve"> садржај преузет 24.08.2022)  </w:t>
      </w:r>
    </w:p>
  </w:footnote>
  <w:footnote w:id="44">
    <w:p w14:paraId="3FC4F294" w14:textId="77777777" w:rsidR="00F45D21" w:rsidRPr="004C5655" w:rsidRDefault="00F45D21" w:rsidP="00F45D21">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r w:rsidRPr="004C5655">
        <w:rPr>
          <w:rFonts w:ascii="Tahoma" w:hAnsi="Tahoma" w:cs="Tahoma"/>
          <w:i/>
          <w:iCs/>
          <w:sz w:val="18"/>
          <w:szCs w:val="18"/>
          <w:lang w:val="sr-Cyrl-RS"/>
        </w:rPr>
        <w:t>Статистички годишњак</w:t>
      </w:r>
      <w:r w:rsidRPr="004C5655">
        <w:rPr>
          <w:rFonts w:ascii="Tahoma" w:hAnsi="Tahoma" w:cs="Tahoma"/>
          <w:sz w:val="18"/>
          <w:szCs w:val="18"/>
          <w:lang w:val="sr-Cyrl-RS"/>
        </w:rPr>
        <w:t xml:space="preserve">, Републички завод за статистику, Београд 2021. </w:t>
      </w:r>
    </w:p>
  </w:footnote>
  <w:footnote w:id="45">
    <w:p w14:paraId="6A222BF2" w14:textId="030E9AE6" w:rsidR="00032EC5" w:rsidRPr="004C5655" w:rsidRDefault="00032EC5">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hyperlink r:id="rId26" w:history="1">
        <w:r w:rsidRPr="004C5655">
          <w:rPr>
            <w:rStyle w:val="Hyperlink"/>
            <w:rFonts w:ascii="Tahoma" w:hAnsi="Tahoma" w:cs="Tahoma"/>
            <w:sz w:val="18"/>
            <w:szCs w:val="18"/>
            <w:lang w:val="sr-Cyrl-RS"/>
          </w:rPr>
          <w:t>https://pozarevac.rs/wp-content/uploads/2019/10/Studija-Pozarevac-2019-Konacno-Ispravka-maj-2019_compressed.pdf</w:t>
        </w:r>
      </w:hyperlink>
      <w:r w:rsidRPr="004C5655">
        <w:rPr>
          <w:rFonts w:ascii="Tahoma" w:hAnsi="Tahoma" w:cs="Tahoma"/>
          <w:color w:val="FF0000"/>
          <w:sz w:val="18"/>
          <w:szCs w:val="18"/>
          <w:lang w:val="sr-Cyrl-RS"/>
        </w:rPr>
        <w:t xml:space="preserve"> </w:t>
      </w:r>
      <w:r w:rsidRPr="004C5655">
        <w:rPr>
          <w:rFonts w:ascii="Tahoma" w:hAnsi="Tahoma" w:cs="Tahoma"/>
          <w:i/>
          <w:iCs/>
          <w:sz w:val="18"/>
          <w:szCs w:val="18"/>
          <w:lang w:val="sr-Cyrl-RS"/>
        </w:rPr>
        <w:t>Студија јавног градског и приградског превоза путника на територији града Пожаревца</w:t>
      </w:r>
      <w:r w:rsidRPr="004C5655">
        <w:rPr>
          <w:rFonts w:ascii="Tahoma" w:hAnsi="Tahoma" w:cs="Tahoma"/>
          <w:sz w:val="18"/>
          <w:szCs w:val="18"/>
          <w:lang w:val="sr-Cyrl-RS"/>
        </w:rPr>
        <w:t xml:space="preserve"> (садржај преузет 5.9.2022.)</w:t>
      </w:r>
    </w:p>
  </w:footnote>
  <w:footnote w:id="46">
    <w:p w14:paraId="0AB28137" w14:textId="77777777" w:rsidR="000C792E" w:rsidRPr="004C5655" w:rsidRDefault="000C792E" w:rsidP="000C792E">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r w:rsidRPr="004C5655">
        <w:rPr>
          <w:rFonts w:ascii="Tahoma" w:hAnsi="Tahoma" w:cs="Tahoma"/>
          <w:sz w:val="18"/>
          <w:szCs w:val="18"/>
          <w:lang w:val="sr-Cyrl-RS"/>
        </w:rPr>
        <w:t>Индикатор је у корелацији са индикатором одрживог развоја 3.6.1 (</w:t>
      </w:r>
      <w:r w:rsidRPr="004C5655">
        <w:rPr>
          <w:rFonts w:ascii="Tahoma" w:hAnsi="Tahoma" w:cs="Tahoma"/>
          <w:i/>
          <w:iCs/>
          <w:sz w:val="18"/>
          <w:szCs w:val="18"/>
          <w:lang w:val="sr-Cyrl-RS"/>
        </w:rPr>
        <w:t>Стопа смртности услед повреда у друмском саобраћају</w:t>
      </w:r>
      <w:r w:rsidRPr="004C5655">
        <w:rPr>
          <w:rFonts w:ascii="Tahoma" w:hAnsi="Tahoma" w:cs="Tahoma"/>
          <w:sz w:val="18"/>
          <w:szCs w:val="18"/>
          <w:lang w:val="sr-Cyrl-RS"/>
        </w:rPr>
        <w:t xml:space="preserve"> </w:t>
      </w:r>
      <w:hyperlink r:id="rId27" w:history="1">
        <w:r w:rsidRPr="004C5655">
          <w:rPr>
            <w:rStyle w:val="Hyperlink"/>
            <w:rFonts w:ascii="Tahoma" w:hAnsi="Tahoma" w:cs="Tahoma"/>
            <w:sz w:val="18"/>
            <w:szCs w:val="18"/>
          </w:rPr>
          <w:t>https://sdg.indikatori.rs/area/good-health-and-well-being/?subarea=SDGUN0306&amp;indicator=</w:t>
        </w:r>
      </w:hyperlink>
      <w:r w:rsidRPr="004C5655">
        <w:rPr>
          <w:rFonts w:ascii="Tahoma" w:hAnsi="Tahoma" w:cs="Tahoma"/>
          <w:sz w:val="18"/>
          <w:szCs w:val="18"/>
          <w:lang w:val="sr-Cyrl-RS"/>
        </w:rPr>
        <w:t xml:space="preserve">  садржај преузет 24.8.2022.)</w:t>
      </w:r>
    </w:p>
  </w:footnote>
  <w:footnote w:id="47">
    <w:p w14:paraId="7D13C4A3" w14:textId="1EB8DE52" w:rsidR="000C792E" w:rsidRPr="004C5655" w:rsidRDefault="000C792E" w:rsidP="000C792E">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r w:rsidRPr="004C5655">
        <w:rPr>
          <w:rFonts w:ascii="Tahoma" w:hAnsi="Tahoma" w:cs="Tahoma"/>
          <w:sz w:val="18"/>
          <w:szCs w:val="18"/>
          <w:lang w:val="sr-Cyrl-RS"/>
        </w:rPr>
        <w:t xml:space="preserve">Извештај о основним показатељима стања безбедности саобраћаја у периоду од 2017. до 2021.године </w:t>
      </w:r>
      <w:hyperlink r:id="rId28" w:history="1">
        <w:r w:rsidR="00211A9B" w:rsidRPr="004C5655">
          <w:rPr>
            <w:rStyle w:val="Hyperlink"/>
            <w:rFonts w:ascii="Tahoma" w:hAnsi="Tahoma" w:cs="Tahoma"/>
            <w:sz w:val="18"/>
            <w:szCs w:val="18"/>
          </w:rPr>
          <w:t>https://abs.gov.rs/admin/upload/documents/20220817061005-pozarevac.pdf</w:t>
        </w:r>
      </w:hyperlink>
      <w:r w:rsidR="00211A9B" w:rsidRPr="004C5655">
        <w:rPr>
          <w:rFonts w:ascii="Tahoma" w:hAnsi="Tahoma" w:cs="Tahoma"/>
          <w:sz w:val="18"/>
          <w:szCs w:val="18"/>
          <w:lang w:val="sr-Cyrl-RS"/>
        </w:rPr>
        <w:t xml:space="preserve"> </w:t>
      </w:r>
      <w:r w:rsidRPr="004C5655">
        <w:rPr>
          <w:rFonts w:ascii="Tahoma" w:hAnsi="Tahoma" w:cs="Tahoma"/>
          <w:sz w:val="18"/>
          <w:szCs w:val="18"/>
          <w:lang w:val="sr-Cyrl-RS"/>
        </w:rPr>
        <w:t>(садржај преузет 5.9.2022.)</w:t>
      </w:r>
    </w:p>
  </w:footnote>
  <w:footnote w:id="48">
    <w:p w14:paraId="49C85A20" w14:textId="77777777" w:rsidR="000C792E" w:rsidRPr="004C5655" w:rsidRDefault="000C792E" w:rsidP="000C792E">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r w:rsidRPr="004C5655">
        <w:rPr>
          <w:rFonts w:ascii="Tahoma" w:hAnsi="Tahoma" w:cs="Tahoma"/>
          <w:sz w:val="18"/>
          <w:szCs w:val="18"/>
          <w:lang w:val="sr-Cyrl-RS"/>
        </w:rPr>
        <w:t>Индикатор је изведен из индикатора одрживог развоја 3.6.1 (</w:t>
      </w:r>
      <w:r w:rsidRPr="004C5655">
        <w:rPr>
          <w:rFonts w:ascii="Tahoma" w:hAnsi="Tahoma" w:cs="Tahoma"/>
          <w:i/>
          <w:iCs/>
          <w:sz w:val="18"/>
          <w:szCs w:val="18"/>
          <w:lang w:val="sr-Cyrl-RS"/>
        </w:rPr>
        <w:t>Стопа смртности услед повреда у друмском саобраћају</w:t>
      </w:r>
      <w:r w:rsidRPr="004C5655">
        <w:rPr>
          <w:rFonts w:ascii="Tahoma" w:hAnsi="Tahoma" w:cs="Tahoma"/>
          <w:sz w:val="18"/>
          <w:szCs w:val="18"/>
          <w:lang w:val="sr-Cyrl-RS"/>
        </w:rPr>
        <w:t xml:space="preserve"> </w:t>
      </w:r>
      <w:hyperlink r:id="rId29" w:history="1">
        <w:r w:rsidRPr="004C5655">
          <w:rPr>
            <w:rStyle w:val="Hyperlink"/>
            <w:rFonts w:ascii="Tahoma" w:hAnsi="Tahoma" w:cs="Tahoma"/>
            <w:sz w:val="18"/>
            <w:szCs w:val="18"/>
          </w:rPr>
          <w:t>https://sdg.indikatori.rs/area/good-health-and-well-being/?subarea=SDGUN0306&amp;indicator=</w:t>
        </w:r>
      </w:hyperlink>
      <w:r w:rsidRPr="004C5655">
        <w:rPr>
          <w:rFonts w:ascii="Tahoma" w:hAnsi="Tahoma" w:cs="Tahoma"/>
          <w:sz w:val="18"/>
          <w:szCs w:val="18"/>
          <w:lang w:val="sr-Cyrl-RS"/>
        </w:rPr>
        <w:t xml:space="preserve">  садржај преузет 24.8.2022.)</w:t>
      </w:r>
    </w:p>
  </w:footnote>
  <w:footnote w:id="49">
    <w:p w14:paraId="26364F60" w14:textId="77777777" w:rsidR="000C792E" w:rsidRPr="004C5655" w:rsidRDefault="000C792E" w:rsidP="000C792E">
      <w:pPr>
        <w:pStyle w:val="FootnoteText"/>
        <w:rPr>
          <w:rFonts w:ascii="Tahoma" w:hAnsi="Tahoma" w:cs="Tahoma"/>
          <w:sz w:val="18"/>
          <w:szCs w:val="18"/>
          <w:lang w:val="sr-Cyrl-RS"/>
        </w:rPr>
      </w:pPr>
      <w:r w:rsidRPr="004C5655">
        <w:rPr>
          <w:rStyle w:val="FootnoteReference"/>
          <w:rFonts w:ascii="Tahoma" w:hAnsi="Tahoma" w:cs="Tahoma"/>
          <w:sz w:val="18"/>
          <w:szCs w:val="18"/>
        </w:rPr>
        <w:footnoteRef/>
      </w:r>
      <w:r w:rsidRPr="004C5655">
        <w:rPr>
          <w:rFonts w:ascii="Tahoma" w:hAnsi="Tahoma" w:cs="Tahoma"/>
          <w:sz w:val="18"/>
          <w:szCs w:val="18"/>
        </w:rPr>
        <w:t xml:space="preserve"> </w:t>
      </w:r>
      <w:hyperlink r:id="rId30" w:history="1">
        <w:r w:rsidRPr="004C5655">
          <w:rPr>
            <w:rStyle w:val="Hyperlink"/>
            <w:rFonts w:ascii="Tahoma" w:hAnsi="Tahoma" w:cs="Tahoma"/>
            <w:sz w:val="18"/>
            <w:szCs w:val="18"/>
            <w:lang w:val="sr-Cyrl-RS"/>
          </w:rPr>
          <w:t>https://www.abs.gov.rs/admin/upload/documents/20211221085715-statisticki-izvestaj-o-stanju-bezbednosti-saobracaja-u-republici-srbiji-u-2020.-godini.pdf</w:t>
        </w:r>
      </w:hyperlink>
      <w:r w:rsidRPr="004C5655">
        <w:rPr>
          <w:rFonts w:ascii="Tahoma" w:hAnsi="Tahoma" w:cs="Tahoma"/>
          <w:color w:val="FF0000"/>
          <w:sz w:val="18"/>
          <w:szCs w:val="18"/>
          <w:lang w:val="sr-Cyrl-RS"/>
        </w:rPr>
        <w:t xml:space="preserve"> </w:t>
      </w:r>
      <w:r w:rsidRPr="004C5655">
        <w:rPr>
          <w:rFonts w:ascii="Tahoma" w:hAnsi="Tahoma" w:cs="Tahoma"/>
          <w:sz w:val="18"/>
          <w:szCs w:val="18"/>
          <w:lang w:val="sr-Cyrl-RS"/>
        </w:rPr>
        <w:t>(садржај преузет 29.8.2022.)</w:t>
      </w:r>
    </w:p>
  </w:footnote>
  <w:footnote w:id="50">
    <w:p w14:paraId="1D5E223A" w14:textId="4E019EA7" w:rsidR="003C0082" w:rsidRPr="001D3AF4" w:rsidRDefault="003C0082">
      <w:pPr>
        <w:pStyle w:val="FootnoteText"/>
        <w:rPr>
          <w:rFonts w:ascii="Tahoma" w:hAnsi="Tahoma" w:cs="Tahoma"/>
          <w:sz w:val="18"/>
          <w:szCs w:val="18"/>
          <w:lang w:val="sr-Cyrl-RS"/>
        </w:rPr>
      </w:pPr>
      <w:r w:rsidRPr="001D3AF4">
        <w:rPr>
          <w:rStyle w:val="FootnoteReference"/>
          <w:rFonts w:ascii="Tahoma" w:hAnsi="Tahoma" w:cs="Tahoma"/>
          <w:sz w:val="18"/>
          <w:szCs w:val="18"/>
        </w:rPr>
        <w:footnoteRef/>
      </w:r>
      <w:r w:rsidRPr="001D3AF4">
        <w:rPr>
          <w:rFonts w:ascii="Tahoma" w:hAnsi="Tahoma" w:cs="Tahoma"/>
          <w:sz w:val="18"/>
          <w:szCs w:val="18"/>
        </w:rPr>
        <w:t xml:space="preserve"> </w:t>
      </w:r>
      <w:r w:rsidRPr="001D3AF4">
        <w:rPr>
          <w:rFonts w:ascii="Tahoma" w:hAnsi="Tahoma" w:cs="Tahoma"/>
          <w:sz w:val="18"/>
          <w:szCs w:val="18"/>
          <w:lang w:val="sr-Cyrl-RS"/>
        </w:rPr>
        <w:t xml:space="preserve">Програм заштите животне средине града Пожаревца </w:t>
      </w:r>
      <w:hyperlink r:id="rId31" w:history="1">
        <w:r w:rsidRPr="001D3AF4">
          <w:rPr>
            <w:rStyle w:val="Hyperlink"/>
            <w:rFonts w:ascii="Tahoma" w:hAnsi="Tahoma" w:cs="Tahoma"/>
            <w:sz w:val="18"/>
            <w:szCs w:val="18"/>
          </w:rPr>
          <w:t>https://pozarevac.rs/fajlovi/zivotna_sredina/Program_zzs_grada_Pozarevca_final_2.pdf</w:t>
        </w:r>
      </w:hyperlink>
      <w:r w:rsidRPr="001D3AF4">
        <w:rPr>
          <w:rFonts w:ascii="Tahoma" w:hAnsi="Tahoma" w:cs="Tahoma"/>
          <w:sz w:val="18"/>
          <w:szCs w:val="18"/>
          <w:lang w:val="sr-Cyrl-RS"/>
        </w:rPr>
        <w:t xml:space="preserve"> (садржај преузет 6.9.2022.)</w:t>
      </w:r>
    </w:p>
  </w:footnote>
  <w:footnote w:id="51">
    <w:p w14:paraId="5ED31B5E" w14:textId="33F05F16" w:rsidR="00E21B2C" w:rsidRPr="001D3AF4" w:rsidRDefault="00E21B2C">
      <w:pPr>
        <w:pStyle w:val="FootnoteText"/>
        <w:rPr>
          <w:rFonts w:ascii="Tahoma" w:hAnsi="Tahoma" w:cs="Tahoma"/>
          <w:sz w:val="18"/>
          <w:szCs w:val="18"/>
          <w:lang w:val="sr-Cyrl-RS"/>
        </w:rPr>
      </w:pPr>
      <w:r w:rsidRPr="001D3AF4">
        <w:rPr>
          <w:rStyle w:val="FootnoteReference"/>
          <w:rFonts w:ascii="Tahoma" w:hAnsi="Tahoma" w:cs="Tahoma"/>
          <w:sz w:val="18"/>
          <w:szCs w:val="18"/>
        </w:rPr>
        <w:footnoteRef/>
      </w:r>
      <w:r w:rsidRPr="001D3AF4">
        <w:rPr>
          <w:rFonts w:ascii="Tahoma" w:hAnsi="Tahoma" w:cs="Tahoma"/>
          <w:sz w:val="18"/>
          <w:szCs w:val="18"/>
        </w:rPr>
        <w:t xml:space="preserve"> </w:t>
      </w:r>
      <w:r w:rsidRPr="001D3AF4">
        <w:rPr>
          <w:rFonts w:ascii="Tahoma" w:hAnsi="Tahoma" w:cs="Tahoma"/>
          <w:sz w:val="18"/>
          <w:szCs w:val="18"/>
          <w:lang w:val="sr-Cyrl-RS"/>
        </w:rPr>
        <w:t>Индикатор је у изведен из индикатора одрживог развоја 11.4.1. (</w:t>
      </w:r>
      <w:r w:rsidR="008E4250" w:rsidRPr="001D3AF4">
        <w:rPr>
          <w:rFonts w:ascii="Tahoma" w:hAnsi="Tahoma" w:cs="Tahoma"/>
          <w:i/>
          <w:iCs/>
          <w:sz w:val="18"/>
          <w:szCs w:val="18"/>
          <w:lang w:val="sr-Cyrl-RS"/>
        </w:rPr>
        <w:t>Укупни расходи по глави становника за очување, заштиту и конзервацију целокупне културне и природне баштине, према врсти финансирања (јавно, приватно), врстама баштине (културна, природна) и нивоу управљања (национални, регионални и локални)</w:t>
      </w:r>
      <w:r w:rsidRPr="001D3AF4">
        <w:rPr>
          <w:rFonts w:ascii="Tahoma" w:hAnsi="Tahoma" w:cs="Tahoma"/>
          <w:sz w:val="18"/>
          <w:szCs w:val="18"/>
          <w:lang w:val="sr-Cyrl-RS"/>
        </w:rPr>
        <w:t xml:space="preserve"> </w:t>
      </w:r>
      <w:hyperlink r:id="rId32" w:history="1">
        <w:r w:rsidR="008E4250" w:rsidRPr="001D3AF4">
          <w:rPr>
            <w:rStyle w:val="Hyperlink"/>
            <w:rFonts w:ascii="Tahoma" w:hAnsi="Tahoma" w:cs="Tahoma"/>
            <w:sz w:val="18"/>
            <w:szCs w:val="18"/>
          </w:rPr>
          <w:t>https://sdg.indikatori.rs/area/sustaniable-cities-and-communities/?subarea=SDGUN1104&amp;indicator=</w:t>
        </w:r>
      </w:hyperlink>
      <w:r w:rsidR="008E4250" w:rsidRPr="001D3AF4">
        <w:rPr>
          <w:rFonts w:ascii="Tahoma" w:hAnsi="Tahoma" w:cs="Tahoma"/>
          <w:sz w:val="18"/>
          <w:szCs w:val="18"/>
          <w:lang w:val="sr-Cyrl-RS"/>
        </w:rPr>
        <w:t xml:space="preserve"> </w:t>
      </w:r>
      <w:r w:rsidRPr="001D3AF4">
        <w:rPr>
          <w:rFonts w:ascii="Tahoma" w:hAnsi="Tahoma" w:cs="Tahoma"/>
          <w:sz w:val="18"/>
          <w:szCs w:val="18"/>
          <w:lang w:val="sr-Cyrl-RS"/>
        </w:rPr>
        <w:t xml:space="preserve"> (садржај преузет 2</w:t>
      </w:r>
      <w:r w:rsidR="008E4250" w:rsidRPr="001D3AF4">
        <w:rPr>
          <w:rFonts w:ascii="Tahoma" w:hAnsi="Tahoma" w:cs="Tahoma"/>
          <w:sz w:val="18"/>
          <w:szCs w:val="18"/>
          <w:lang w:val="sr-Cyrl-RS"/>
        </w:rPr>
        <w:t>9</w:t>
      </w:r>
      <w:r w:rsidRPr="001D3AF4">
        <w:rPr>
          <w:rFonts w:ascii="Tahoma" w:hAnsi="Tahoma" w:cs="Tahoma"/>
          <w:sz w:val="18"/>
          <w:szCs w:val="18"/>
          <w:lang w:val="sr-Cyrl-RS"/>
        </w:rPr>
        <w:t>.8.2022.);</w:t>
      </w:r>
    </w:p>
  </w:footnote>
  <w:footnote w:id="52">
    <w:p w14:paraId="4D55C949" w14:textId="3F9B332C" w:rsidR="00C6568E" w:rsidRPr="001D3AF4" w:rsidRDefault="00C6568E">
      <w:pPr>
        <w:pStyle w:val="FootnoteText"/>
        <w:rPr>
          <w:rFonts w:ascii="Tahoma" w:hAnsi="Tahoma" w:cs="Tahoma"/>
          <w:sz w:val="18"/>
          <w:szCs w:val="18"/>
          <w:lang w:val="sr-Cyrl-RS"/>
        </w:rPr>
      </w:pPr>
      <w:r w:rsidRPr="001D3AF4">
        <w:rPr>
          <w:rStyle w:val="FootnoteReference"/>
          <w:rFonts w:ascii="Tahoma" w:hAnsi="Tahoma" w:cs="Tahoma"/>
          <w:sz w:val="18"/>
          <w:szCs w:val="18"/>
        </w:rPr>
        <w:footnoteRef/>
      </w:r>
      <w:r w:rsidRPr="001D3AF4">
        <w:rPr>
          <w:rFonts w:ascii="Tahoma" w:hAnsi="Tahoma" w:cs="Tahoma"/>
          <w:sz w:val="18"/>
          <w:szCs w:val="18"/>
        </w:rPr>
        <w:t xml:space="preserve"> </w:t>
      </w:r>
      <w:hyperlink r:id="rId33" w:history="1">
        <w:r w:rsidRPr="001D3AF4">
          <w:rPr>
            <w:rStyle w:val="Hyperlink"/>
            <w:rFonts w:ascii="Tahoma" w:hAnsi="Tahoma" w:cs="Tahoma"/>
            <w:sz w:val="18"/>
            <w:szCs w:val="18"/>
          </w:rPr>
          <w:t>https://www.zzps.rs/wp/zastita-prirode-u-2020-godini/?script=lat</w:t>
        </w:r>
      </w:hyperlink>
      <w:r w:rsidRPr="001D3AF4">
        <w:rPr>
          <w:rFonts w:ascii="Tahoma" w:hAnsi="Tahoma" w:cs="Tahoma"/>
          <w:sz w:val="18"/>
          <w:szCs w:val="18"/>
          <w:lang w:val="sr-Cyrl-RS"/>
        </w:rPr>
        <w:t xml:space="preserve"> (садржај преузет 29.8.2022.)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8FA"/>
    <w:multiLevelType w:val="hybridMultilevel"/>
    <w:tmpl w:val="6F9C3C02"/>
    <w:lvl w:ilvl="0" w:tplc="B448C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659CE"/>
    <w:multiLevelType w:val="multilevel"/>
    <w:tmpl w:val="0242E0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4775A87"/>
    <w:multiLevelType w:val="hybridMultilevel"/>
    <w:tmpl w:val="FD74DB98"/>
    <w:lvl w:ilvl="0" w:tplc="9E8E43C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9A6606"/>
    <w:multiLevelType w:val="hybridMultilevel"/>
    <w:tmpl w:val="B0C62C5A"/>
    <w:lvl w:ilvl="0" w:tplc="5134C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86CD3"/>
    <w:multiLevelType w:val="hybridMultilevel"/>
    <w:tmpl w:val="4DCC1F94"/>
    <w:lvl w:ilvl="0" w:tplc="93768866">
      <w:start w:val="15"/>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A3BEF"/>
    <w:multiLevelType w:val="hybridMultilevel"/>
    <w:tmpl w:val="54D842F4"/>
    <w:lvl w:ilvl="0" w:tplc="87E25662">
      <w:start w:val="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AB2F0F"/>
    <w:multiLevelType w:val="hybridMultilevel"/>
    <w:tmpl w:val="2C1A2F8E"/>
    <w:lvl w:ilvl="0" w:tplc="0E34208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386814">
    <w:abstractNumId w:val="2"/>
  </w:num>
  <w:num w:numId="2" w16cid:durableId="1080062218">
    <w:abstractNumId w:val="0"/>
  </w:num>
  <w:num w:numId="3" w16cid:durableId="1347441447">
    <w:abstractNumId w:val="5"/>
  </w:num>
  <w:num w:numId="4" w16cid:durableId="1473403797">
    <w:abstractNumId w:val="3"/>
  </w:num>
  <w:num w:numId="5" w16cid:durableId="1077675052">
    <w:abstractNumId w:val="4"/>
  </w:num>
  <w:num w:numId="6" w16cid:durableId="913858775">
    <w:abstractNumId w:val="1"/>
  </w:num>
  <w:num w:numId="7" w16cid:durableId="9458855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1CE"/>
    <w:rsid w:val="0000469E"/>
    <w:rsid w:val="00007F43"/>
    <w:rsid w:val="0001047D"/>
    <w:rsid w:val="00010578"/>
    <w:rsid w:val="00017C87"/>
    <w:rsid w:val="00020974"/>
    <w:rsid w:val="00020FC1"/>
    <w:rsid w:val="00032EC5"/>
    <w:rsid w:val="00034B22"/>
    <w:rsid w:val="00036FA4"/>
    <w:rsid w:val="00041316"/>
    <w:rsid w:val="0004191E"/>
    <w:rsid w:val="00041980"/>
    <w:rsid w:val="000443B1"/>
    <w:rsid w:val="0005012B"/>
    <w:rsid w:val="000540D8"/>
    <w:rsid w:val="000610EB"/>
    <w:rsid w:val="0006521E"/>
    <w:rsid w:val="00070CA8"/>
    <w:rsid w:val="00082AB3"/>
    <w:rsid w:val="0009400B"/>
    <w:rsid w:val="00096855"/>
    <w:rsid w:val="000A1A28"/>
    <w:rsid w:val="000A3338"/>
    <w:rsid w:val="000A3E37"/>
    <w:rsid w:val="000A46E5"/>
    <w:rsid w:val="000B1033"/>
    <w:rsid w:val="000B3358"/>
    <w:rsid w:val="000C638D"/>
    <w:rsid w:val="000C792E"/>
    <w:rsid w:val="000D7BC1"/>
    <w:rsid w:val="000E45D9"/>
    <w:rsid w:val="000E6ED7"/>
    <w:rsid w:val="000F2BA6"/>
    <w:rsid w:val="000F2C8A"/>
    <w:rsid w:val="000F33C0"/>
    <w:rsid w:val="001035B9"/>
    <w:rsid w:val="00104CC0"/>
    <w:rsid w:val="00105AA9"/>
    <w:rsid w:val="00111E55"/>
    <w:rsid w:val="00113170"/>
    <w:rsid w:val="00113D97"/>
    <w:rsid w:val="001144B3"/>
    <w:rsid w:val="00126EBC"/>
    <w:rsid w:val="001334C5"/>
    <w:rsid w:val="0015437D"/>
    <w:rsid w:val="00161C4D"/>
    <w:rsid w:val="00161C52"/>
    <w:rsid w:val="001670CC"/>
    <w:rsid w:val="0017491D"/>
    <w:rsid w:val="0017697C"/>
    <w:rsid w:val="00180EEC"/>
    <w:rsid w:val="001820AE"/>
    <w:rsid w:val="00184340"/>
    <w:rsid w:val="00191115"/>
    <w:rsid w:val="001948D7"/>
    <w:rsid w:val="001A0383"/>
    <w:rsid w:val="001B389A"/>
    <w:rsid w:val="001C021E"/>
    <w:rsid w:val="001C3F42"/>
    <w:rsid w:val="001C727F"/>
    <w:rsid w:val="001D2026"/>
    <w:rsid w:val="001D3AF4"/>
    <w:rsid w:val="001E01C5"/>
    <w:rsid w:val="001E25F4"/>
    <w:rsid w:val="001E3389"/>
    <w:rsid w:val="001E6F14"/>
    <w:rsid w:val="001F22BE"/>
    <w:rsid w:val="001F65E0"/>
    <w:rsid w:val="001F6665"/>
    <w:rsid w:val="001F6753"/>
    <w:rsid w:val="002057CC"/>
    <w:rsid w:val="0021067D"/>
    <w:rsid w:val="00211A9B"/>
    <w:rsid w:val="002153F4"/>
    <w:rsid w:val="002179AA"/>
    <w:rsid w:val="002243C6"/>
    <w:rsid w:val="00224898"/>
    <w:rsid w:val="002272DC"/>
    <w:rsid w:val="00231AA8"/>
    <w:rsid w:val="00237DBA"/>
    <w:rsid w:val="00240998"/>
    <w:rsid w:val="002428D9"/>
    <w:rsid w:val="00252315"/>
    <w:rsid w:val="0025603E"/>
    <w:rsid w:val="00261081"/>
    <w:rsid w:val="00262136"/>
    <w:rsid w:val="00265B9F"/>
    <w:rsid w:val="00266509"/>
    <w:rsid w:val="0026673D"/>
    <w:rsid w:val="00266B47"/>
    <w:rsid w:val="00274623"/>
    <w:rsid w:val="00285530"/>
    <w:rsid w:val="00296E47"/>
    <w:rsid w:val="002A40FE"/>
    <w:rsid w:val="002A6621"/>
    <w:rsid w:val="002B096F"/>
    <w:rsid w:val="002B0AAC"/>
    <w:rsid w:val="002B3C9A"/>
    <w:rsid w:val="002B6302"/>
    <w:rsid w:val="002C1DAF"/>
    <w:rsid w:val="002C3129"/>
    <w:rsid w:val="002C6EA5"/>
    <w:rsid w:val="002D2172"/>
    <w:rsid w:val="002D791D"/>
    <w:rsid w:val="002E0719"/>
    <w:rsid w:val="002E081E"/>
    <w:rsid w:val="002F114B"/>
    <w:rsid w:val="002F40A7"/>
    <w:rsid w:val="002F4365"/>
    <w:rsid w:val="003009A6"/>
    <w:rsid w:val="00306254"/>
    <w:rsid w:val="00313B62"/>
    <w:rsid w:val="00316168"/>
    <w:rsid w:val="00317BDE"/>
    <w:rsid w:val="003241F5"/>
    <w:rsid w:val="00324C20"/>
    <w:rsid w:val="0032538E"/>
    <w:rsid w:val="00336FC4"/>
    <w:rsid w:val="003405CD"/>
    <w:rsid w:val="00341680"/>
    <w:rsid w:val="00351A55"/>
    <w:rsid w:val="00361C77"/>
    <w:rsid w:val="00362449"/>
    <w:rsid w:val="00363586"/>
    <w:rsid w:val="0036360A"/>
    <w:rsid w:val="003641B5"/>
    <w:rsid w:val="003650B5"/>
    <w:rsid w:val="00366401"/>
    <w:rsid w:val="0036697C"/>
    <w:rsid w:val="00366CD7"/>
    <w:rsid w:val="003671A5"/>
    <w:rsid w:val="00371ADE"/>
    <w:rsid w:val="003762F1"/>
    <w:rsid w:val="003804BA"/>
    <w:rsid w:val="00387319"/>
    <w:rsid w:val="003903AC"/>
    <w:rsid w:val="003918D4"/>
    <w:rsid w:val="003A0EBA"/>
    <w:rsid w:val="003A7FC2"/>
    <w:rsid w:val="003B2904"/>
    <w:rsid w:val="003B685B"/>
    <w:rsid w:val="003C0082"/>
    <w:rsid w:val="003C1866"/>
    <w:rsid w:val="003C31A8"/>
    <w:rsid w:val="003C4183"/>
    <w:rsid w:val="003D546A"/>
    <w:rsid w:val="003E2B97"/>
    <w:rsid w:val="003E2F99"/>
    <w:rsid w:val="003F18E4"/>
    <w:rsid w:val="003F365E"/>
    <w:rsid w:val="003F4A70"/>
    <w:rsid w:val="004002FD"/>
    <w:rsid w:val="0040480E"/>
    <w:rsid w:val="00410E2C"/>
    <w:rsid w:val="00420B55"/>
    <w:rsid w:val="004212BC"/>
    <w:rsid w:val="0042169D"/>
    <w:rsid w:val="00424137"/>
    <w:rsid w:val="004243E4"/>
    <w:rsid w:val="004270B2"/>
    <w:rsid w:val="00427BAC"/>
    <w:rsid w:val="00430F61"/>
    <w:rsid w:val="004317CB"/>
    <w:rsid w:val="00435B30"/>
    <w:rsid w:val="00436A3E"/>
    <w:rsid w:val="00440103"/>
    <w:rsid w:val="00446320"/>
    <w:rsid w:val="00446872"/>
    <w:rsid w:val="00447471"/>
    <w:rsid w:val="004528FA"/>
    <w:rsid w:val="00455109"/>
    <w:rsid w:val="00455685"/>
    <w:rsid w:val="00455732"/>
    <w:rsid w:val="00456B85"/>
    <w:rsid w:val="00462D4C"/>
    <w:rsid w:val="00464229"/>
    <w:rsid w:val="00465B2B"/>
    <w:rsid w:val="004705FC"/>
    <w:rsid w:val="00471A30"/>
    <w:rsid w:val="0047445D"/>
    <w:rsid w:val="00475C61"/>
    <w:rsid w:val="00476080"/>
    <w:rsid w:val="00484801"/>
    <w:rsid w:val="004902BF"/>
    <w:rsid w:val="0049060D"/>
    <w:rsid w:val="00497D95"/>
    <w:rsid w:val="004A5A47"/>
    <w:rsid w:val="004A5C22"/>
    <w:rsid w:val="004A6C87"/>
    <w:rsid w:val="004B1EB2"/>
    <w:rsid w:val="004B3479"/>
    <w:rsid w:val="004B6C92"/>
    <w:rsid w:val="004B72A0"/>
    <w:rsid w:val="004B7393"/>
    <w:rsid w:val="004C24FF"/>
    <w:rsid w:val="004C291F"/>
    <w:rsid w:val="004C417D"/>
    <w:rsid w:val="004C5655"/>
    <w:rsid w:val="004C680A"/>
    <w:rsid w:val="004D2FDF"/>
    <w:rsid w:val="004D3466"/>
    <w:rsid w:val="004D617B"/>
    <w:rsid w:val="004D68A6"/>
    <w:rsid w:val="004E257D"/>
    <w:rsid w:val="004E6B4E"/>
    <w:rsid w:val="004F02C0"/>
    <w:rsid w:val="00500922"/>
    <w:rsid w:val="005027E3"/>
    <w:rsid w:val="005057FB"/>
    <w:rsid w:val="00507F77"/>
    <w:rsid w:val="00513B5A"/>
    <w:rsid w:val="005177EB"/>
    <w:rsid w:val="00533174"/>
    <w:rsid w:val="005334E7"/>
    <w:rsid w:val="005354F8"/>
    <w:rsid w:val="005455DC"/>
    <w:rsid w:val="005505F1"/>
    <w:rsid w:val="00552EEC"/>
    <w:rsid w:val="00557B9B"/>
    <w:rsid w:val="005616B0"/>
    <w:rsid w:val="005629A0"/>
    <w:rsid w:val="00564ACD"/>
    <w:rsid w:val="005740B8"/>
    <w:rsid w:val="00575720"/>
    <w:rsid w:val="005827BB"/>
    <w:rsid w:val="0058544E"/>
    <w:rsid w:val="0058769D"/>
    <w:rsid w:val="005A38A4"/>
    <w:rsid w:val="005B007B"/>
    <w:rsid w:val="005B0F51"/>
    <w:rsid w:val="005B335A"/>
    <w:rsid w:val="005B575E"/>
    <w:rsid w:val="005C0EB7"/>
    <w:rsid w:val="005C1C90"/>
    <w:rsid w:val="005C242C"/>
    <w:rsid w:val="005C66D0"/>
    <w:rsid w:val="005D2A8F"/>
    <w:rsid w:val="005D5FBD"/>
    <w:rsid w:val="005D6466"/>
    <w:rsid w:val="005E14AD"/>
    <w:rsid w:val="005E4193"/>
    <w:rsid w:val="005E778D"/>
    <w:rsid w:val="005F12FD"/>
    <w:rsid w:val="005F279F"/>
    <w:rsid w:val="005F68D1"/>
    <w:rsid w:val="00600109"/>
    <w:rsid w:val="00600B6B"/>
    <w:rsid w:val="00603A93"/>
    <w:rsid w:val="00607651"/>
    <w:rsid w:val="00610E9E"/>
    <w:rsid w:val="00620090"/>
    <w:rsid w:val="006250A6"/>
    <w:rsid w:val="00626C93"/>
    <w:rsid w:val="00627166"/>
    <w:rsid w:val="00644C1B"/>
    <w:rsid w:val="006639D2"/>
    <w:rsid w:val="006656A5"/>
    <w:rsid w:val="00665A12"/>
    <w:rsid w:val="00671386"/>
    <w:rsid w:val="006722AD"/>
    <w:rsid w:val="00676789"/>
    <w:rsid w:val="00677887"/>
    <w:rsid w:val="00682880"/>
    <w:rsid w:val="00685C9E"/>
    <w:rsid w:val="00691438"/>
    <w:rsid w:val="00693918"/>
    <w:rsid w:val="00697C31"/>
    <w:rsid w:val="006B3D62"/>
    <w:rsid w:val="006B6A17"/>
    <w:rsid w:val="006C2A11"/>
    <w:rsid w:val="006D061A"/>
    <w:rsid w:val="006D3828"/>
    <w:rsid w:val="006D5932"/>
    <w:rsid w:val="006E27A0"/>
    <w:rsid w:val="006E5756"/>
    <w:rsid w:val="006F2BCB"/>
    <w:rsid w:val="006F2EDC"/>
    <w:rsid w:val="006F6236"/>
    <w:rsid w:val="006F7E95"/>
    <w:rsid w:val="00700042"/>
    <w:rsid w:val="0070024F"/>
    <w:rsid w:val="00703A19"/>
    <w:rsid w:val="00706BD6"/>
    <w:rsid w:val="00706D8D"/>
    <w:rsid w:val="007100D0"/>
    <w:rsid w:val="0071024C"/>
    <w:rsid w:val="007117D7"/>
    <w:rsid w:val="00712390"/>
    <w:rsid w:val="00713B2D"/>
    <w:rsid w:val="00722301"/>
    <w:rsid w:val="00725F2C"/>
    <w:rsid w:val="0072769E"/>
    <w:rsid w:val="00734B85"/>
    <w:rsid w:val="00744AE6"/>
    <w:rsid w:val="007451C2"/>
    <w:rsid w:val="00745C32"/>
    <w:rsid w:val="0075011D"/>
    <w:rsid w:val="00750522"/>
    <w:rsid w:val="0075188B"/>
    <w:rsid w:val="007527B2"/>
    <w:rsid w:val="00753C3D"/>
    <w:rsid w:val="00754DAD"/>
    <w:rsid w:val="00761492"/>
    <w:rsid w:val="007661BA"/>
    <w:rsid w:val="00770752"/>
    <w:rsid w:val="0077204E"/>
    <w:rsid w:val="007730E7"/>
    <w:rsid w:val="007754DF"/>
    <w:rsid w:val="0078600C"/>
    <w:rsid w:val="00787A81"/>
    <w:rsid w:val="007902BC"/>
    <w:rsid w:val="0079291B"/>
    <w:rsid w:val="00792C02"/>
    <w:rsid w:val="00793551"/>
    <w:rsid w:val="007A01CE"/>
    <w:rsid w:val="007A0A6B"/>
    <w:rsid w:val="007A3B8F"/>
    <w:rsid w:val="007A617E"/>
    <w:rsid w:val="007B0CC7"/>
    <w:rsid w:val="007B0FAF"/>
    <w:rsid w:val="007B3DB2"/>
    <w:rsid w:val="007B49B1"/>
    <w:rsid w:val="007C311F"/>
    <w:rsid w:val="007C5F71"/>
    <w:rsid w:val="007E0271"/>
    <w:rsid w:val="007F529D"/>
    <w:rsid w:val="0080298E"/>
    <w:rsid w:val="008111E4"/>
    <w:rsid w:val="00813982"/>
    <w:rsid w:val="00815098"/>
    <w:rsid w:val="008207CA"/>
    <w:rsid w:val="00820C2C"/>
    <w:rsid w:val="00822E7C"/>
    <w:rsid w:val="0082314F"/>
    <w:rsid w:val="0082740F"/>
    <w:rsid w:val="00830322"/>
    <w:rsid w:val="0083047A"/>
    <w:rsid w:val="00832591"/>
    <w:rsid w:val="00832985"/>
    <w:rsid w:val="00835E96"/>
    <w:rsid w:val="00840D9A"/>
    <w:rsid w:val="00841084"/>
    <w:rsid w:val="00852785"/>
    <w:rsid w:val="00861424"/>
    <w:rsid w:val="00865436"/>
    <w:rsid w:val="0086714D"/>
    <w:rsid w:val="008702ED"/>
    <w:rsid w:val="00873882"/>
    <w:rsid w:val="00875308"/>
    <w:rsid w:val="00876A80"/>
    <w:rsid w:val="008814F4"/>
    <w:rsid w:val="00883615"/>
    <w:rsid w:val="00885BF9"/>
    <w:rsid w:val="0088746D"/>
    <w:rsid w:val="00890077"/>
    <w:rsid w:val="008904CF"/>
    <w:rsid w:val="008A24D1"/>
    <w:rsid w:val="008B32C6"/>
    <w:rsid w:val="008B4D09"/>
    <w:rsid w:val="008C27C8"/>
    <w:rsid w:val="008C4EC6"/>
    <w:rsid w:val="008C51CE"/>
    <w:rsid w:val="008C5870"/>
    <w:rsid w:val="008D260A"/>
    <w:rsid w:val="008D32B5"/>
    <w:rsid w:val="008D4900"/>
    <w:rsid w:val="008D53E1"/>
    <w:rsid w:val="008D6115"/>
    <w:rsid w:val="008D64AF"/>
    <w:rsid w:val="008E0270"/>
    <w:rsid w:val="008E38A8"/>
    <w:rsid w:val="008E39E5"/>
    <w:rsid w:val="008E4250"/>
    <w:rsid w:val="008E51EC"/>
    <w:rsid w:val="008E5345"/>
    <w:rsid w:val="008E6E4F"/>
    <w:rsid w:val="008F0886"/>
    <w:rsid w:val="008F0C27"/>
    <w:rsid w:val="008F5C5C"/>
    <w:rsid w:val="0090040F"/>
    <w:rsid w:val="009015AF"/>
    <w:rsid w:val="00914281"/>
    <w:rsid w:val="009179C6"/>
    <w:rsid w:val="00925B6B"/>
    <w:rsid w:val="0094175B"/>
    <w:rsid w:val="00942941"/>
    <w:rsid w:val="00946B85"/>
    <w:rsid w:val="00950AC1"/>
    <w:rsid w:val="009516AD"/>
    <w:rsid w:val="00956AA9"/>
    <w:rsid w:val="00964C06"/>
    <w:rsid w:val="00965856"/>
    <w:rsid w:val="00971EF8"/>
    <w:rsid w:val="00971F02"/>
    <w:rsid w:val="0097241F"/>
    <w:rsid w:val="00973075"/>
    <w:rsid w:val="00973D7D"/>
    <w:rsid w:val="00975C6B"/>
    <w:rsid w:val="00977746"/>
    <w:rsid w:val="00984D84"/>
    <w:rsid w:val="00990DC9"/>
    <w:rsid w:val="00993765"/>
    <w:rsid w:val="00995CD5"/>
    <w:rsid w:val="00997C9C"/>
    <w:rsid w:val="009A755F"/>
    <w:rsid w:val="009A7A41"/>
    <w:rsid w:val="009B0DAE"/>
    <w:rsid w:val="009B4F78"/>
    <w:rsid w:val="009B504E"/>
    <w:rsid w:val="009C45F4"/>
    <w:rsid w:val="009D1331"/>
    <w:rsid w:val="009D3DF5"/>
    <w:rsid w:val="009D5B5B"/>
    <w:rsid w:val="009E2A9D"/>
    <w:rsid w:val="009F1172"/>
    <w:rsid w:val="009F13BB"/>
    <w:rsid w:val="009F4294"/>
    <w:rsid w:val="009F5855"/>
    <w:rsid w:val="009F601A"/>
    <w:rsid w:val="009F752E"/>
    <w:rsid w:val="009F7595"/>
    <w:rsid w:val="00A106EB"/>
    <w:rsid w:val="00A154EE"/>
    <w:rsid w:val="00A201F1"/>
    <w:rsid w:val="00A23A86"/>
    <w:rsid w:val="00A25F7F"/>
    <w:rsid w:val="00A27BB5"/>
    <w:rsid w:val="00A314D5"/>
    <w:rsid w:val="00A33961"/>
    <w:rsid w:val="00A4333E"/>
    <w:rsid w:val="00A43EB1"/>
    <w:rsid w:val="00A442FF"/>
    <w:rsid w:val="00A44CAD"/>
    <w:rsid w:val="00A44EFB"/>
    <w:rsid w:val="00A47673"/>
    <w:rsid w:val="00A50B0D"/>
    <w:rsid w:val="00A55206"/>
    <w:rsid w:val="00A55E82"/>
    <w:rsid w:val="00A560ED"/>
    <w:rsid w:val="00A56F78"/>
    <w:rsid w:val="00A61FE2"/>
    <w:rsid w:val="00A632CF"/>
    <w:rsid w:val="00A6378F"/>
    <w:rsid w:val="00A74EF4"/>
    <w:rsid w:val="00A755D0"/>
    <w:rsid w:val="00A81F22"/>
    <w:rsid w:val="00A85489"/>
    <w:rsid w:val="00AA0681"/>
    <w:rsid w:val="00AA4896"/>
    <w:rsid w:val="00AB14AB"/>
    <w:rsid w:val="00AB6D71"/>
    <w:rsid w:val="00AD0820"/>
    <w:rsid w:val="00AD1019"/>
    <w:rsid w:val="00AD1860"/>
    <w:rsid w:val="00AD50A4"/>
    <w:rsid w:val="00AD5600"/>
    <w:rsid w:val="00AE01CC"/>
    <w:rsid w:val="00AE612C"/>
    <w:rsid w:val="00AE73E1"/>
    <w:rsid w:val="00AF3832"/>
    <w:rsid w:val="00AF5D22"/>
    <w:rsid w:val="00AF756A"/>
    <w:rsid w:val="00B02682"/>
    <w:rsid w:val="00B04A97"/>
    <w:rsid w:val="00B04D22"/>
    <w:rsid w:val="00B06086"/>
    <w:rsid w:val="00B0638A"/>
    <w:rsid w:val="00B0734E"/>
    <w:rsid w:val="00B11469"/>
    <w:rsid w:val="00B135DF"/>
    <w:rsid w:val="00B16D4E"/>
    <w:rsid w:val="00B2056E"/>
    <w:rsid w:val="00B23CFB"/>
    <w:rsid w:val="00B33756"/>
    <w:rsid w:val="00B3597F"/>
    <w:rsid w:val="00B37EFA"/>
    <w:rsid w:val="00B40535"/>
    <w:rsid w:val="00B42C76"/>
    <w:rsid w:val="00B44BF0"/>
    <w:rsid w:val="00B51697"/>
    <w:rsid w:val="00B51CC5"/>
    <w:rsid w:val="00B5316A"/>
    <w:rsid w:val="00B539A1"/>
    <w:rsid w:val="00B55C79"/>
    <w:rsid w:val="00B55ED5"/>
    <w:rsid w:val="00B609CA"/>
    <w:rsid w:val="00B66B65"/>
    <w:rsid w:val="00B75136"/>
    <w:rsid w:val="00B77ACC"/>
    <w:rsid w:val="00B80A1A"/>
    <w:rsid w:val="00B82F1B"/>
    <w:rsid w:val="00B912FE"/>
    <w:rsid w:val="00B960C2"/>
    <w:rsid w:val="00B96500"/>
    <w:rsid w:val="00B96E64"/>
    <w:rsid w:val="00B97BA2"/>
    <w:rsid w:val="00BA2450"/>
    <w:rsid w:val="00BB3762"/>
    <w:rsid w:val="00BB501B"/>
    <w:rsid w:val="00BB71B4"/>
    <w:rsid w:val="00BB7B91"/>
    <w:rsid w:val="00BC27FA"/>
    <w:rsid w:val="00BC3716"/>
    <w:rsid w:val="00BC4511"/>
    <w:rsid w:val="00BD0551"/>
    <w:rsid w:val="00BD4CC8"/>
    <w:rsid w:val="00BD5110"/>
    <w:rsid w:val="00BD53F9"/>
    <w:rsid w:val="00BD6608"/>
    <w:rsid w:val="00BE4E20"/>
    <w:rsid w:val="00BE70C9"/>
    <w:rsid w:val="00BF1C01"/>
    <w:rsid w:val="00C00B3E"/>
    <w:rsid w:val="00C04988"/>
    <w:rsid w:val="00C106F7"/>
    <w:rsid w:val="00C12358"/>
    <w:rsid w:val="00C12521"/>
    <w:rsid w:val="00C219BA"/>
    <w:rsid w:val="00C2345E"/>
    <w:rsid w:val="00C30665"/>
    <w:rsid w:val="00C3394D"/>
    <w:rsid w:val="00C37E5C"/>
    <w:rsid w:val="00C437F4"/>
    <w:rsid w:val="00C44B34"/>
    <w:rsid w:val="00C4631D"/>
    <w:rsid w:val="00C53A28"/>
    <w:rsid w:val="00C56327"/>
    <w:rsid w:val="00C61AFB"/>
    <w:rsid w:val="00C64EE5"/>
    <w:rsid w:val="00C65604"/>
    <w:rsid w:val="00C6568E"/>
    <w:rsid w:val="00C66041"/>
    <w:rsid w:val="00C772BD"/>
    <w:rsid w:val="00C827B5"/>
    <w:rsid w:val="00C846ED"/>
    <w:rsid w:val="00C85F4C"/>
    <w:rsid w:val="00C95155"/>
    <w:rsid w:val="00C96B6D"/>
    <w:rsid w:val="00C971D6"/>
    <w:rsid w:val="00C97ED5"/>
    <w:rsid w:val="00CA29B8"/>
    <w:rsid w:val="00CA5712"/>
    <w:rsid w:val="00CA5B51"/>
    <w:rsid w:val="00CB4253"/>
    <w:rsid w:val="00CB4DA2"/>
    <w:rsid w:val="00CB6311"/>
    <w:rsid w:val="00CD2763"/>
    <w:rsid w:val="00CD5878"/>
    <w:rsid w:val="00CE25AC"/>
    <w:rsid w:val="00CF171E"/>
    <w:rsid w:val="00CF442A"/>
    <w:rsid w:val="00D02F3F"/>
    <w:rsid w:val="00D15D47"/>
    <w:rsid w:val="00D17817"/>
    <w:rsid w:val="00D25B8A"/>
    <w:rsid w:val="00D319A4"/>
    <w:rsid w:val="00D31AEF"/>
    <w:rsid w:val="00D4192C"/>
    <w:rsid w:val="00D448A8"/>
    <w:rsid w:val="00D44D1E"/>
    <w:rsid w:val="00D46B22"/>
    <w:rsid w:val="00D46E28"/>
    <w:rsid w:val="00D501C9"/>
    <w:rsid w:val="00D50F40"/>
    <w:rsid w:val="00D54B79"/>
    <w:rsid w:val="00D551C8"/>
    <w:rsid w:val="00D57A6E"/>
    <w:rsid w:val="00D6455C"/>
    <w:rsid w:val="00D8028F"/>
    <w:rsid w:val="00D80416"/>
    <w:rsid w:val="00D927A2"/>
    <w:rsid w:val="00D95D7C"/>
    <w:rsid w:val="00DA173C"/>
    <w:rsid w:val="00DA3FFA"/>
    <w:rsid w:val="00DA4DFC"/>
    <w:rsid w:val="00DB1444"/>
    <w:rsid w:val="00DB3678"/>
    <w:rsid w:val="00DB72C3"/>
    <w:rsid w:val="00DC157C"/>
    <w:rsid w:val="00DD77C6"/>
    <w:rsid w:val="00DE0CD6"/>
    <w:rsid w:val="00DE21D1"/>
    <w:rsid w:val="00DE404C"/>
    <w:rsid w:val="00DE5089"/>
    <w:rsid w:val="00DE67C7"/>
    <w:rsid w:val="00DF0EDE"/>
    <w:rsid w:val="00DF0F82"/>
    <w:rsid w:val="00DF5559"/>
    <w:rsid w:val="00DF7737"/>
    <w:rsid w:val="00E0163A"/>
    <w:rsid w:val="00E05A2C"/>
    <w:rsid w:val="00E0770A"/>
    <w:rsid w:val="00E10BB6"/>
    <w:rsid w:val="00E12BF1"/>
    <w:rsid w:val="00E21B2C"/>
    <w:rsid w:val="00E25708"/>
    <w:rsid w:val="00E25FB9"/>
    <w:rsid w:val="00E372A4"/>
    <w:rsid w:val="00E40333"/>
    <w:rsid w:val="00E4055A"/>
    <w:rsid w:val="00E41064"/>
    <w:rsid w:val="00E41B7C"/>
    <w:rsid w:val="00E52CCB"/>
    <w:rsid w:val="00E53209"/>
    <w:rsid w:val="00E57969"/>
    <w:rsid w:val="00E60A14"/>
    <w:rsid w:val="00E60CD5"/>
    <w:rsid w:val="00E63A9E"/>
    <w:rsid w:val="00E65368"/>
    <w:rsid w:val="00E660BA"/>
    <w:rsid w:val="00E71B45"/>
    <w:rsid w:val="00E71C90"/>
    <w:rsid w:val="00E849C4"/>
    <w:rsid w:val="00E9059F"/>
    <w:rsid w:val="00E96B35"/>
    <w:rsid w:val="00E96C85"/>
    <w:rsid w:val="00EA1389"/>
    <w:rsid w:val="00EA38BD"/>
    <w:rsid w:val="00EA5B49"/>
    <w:rsid w:val="00EA6B7C"/>
    <w:rsid w:val="00EB1904"/>
    <w:rsid w:val="00EB211B"/>
    <w:rsid w:val="00EB366D"/>
    <w:rsid w:val="00EB437E"/>
    <w:rsid w:val="00EB781D"/>
    <w:rsid w:val="00EC7149"/>
    <w:rsid w:val="00EE2453"/>
    <w:rsid w:val="00EE5F66"/>
    <w:rsid w:val="00EE797A"/>
    <w:rsid w:val="00EF283A"/>
    <w:rsid w:val="00EF57BC"/>
    <w:rsid w:val="00F00910"/>
    <w:rsid w:val="00F02369"/>
    <w:rsid w:val="00F030FA"/>
    <w:rsid w:val="00F04E37"/>
    <w:rsid w:val="00F054B8"/>
    <w:rsid w:val="00F11000"/>
    <w:rsid w:val="00F17993"/>
    <w:rsid w:val="00F226DB"/>
    <w:rsid w:val="00F22A66"/>
    <w:rsid w:val="00F258DE"/>
    <w:rsid w:val="00F27FC9"/>
    <w:rsid w:val="00F304CB"/>
    <w:rsid w:val="00F3262A"/>
    <w:rsid w:val="00F3328D"/>
    <w:rsid w:val="00F3467D"/>
    <w:rsid w:val="00F37019"/>
    <w:rsid w:val="00F416E8"/>
    <w:rsid w:val="00F419A4"/>
    <w:rsid w:val="00F45B08"/>
    <w:rsid w:val="00F45D21"/>
    <w:rsid w:val="00F50B36"/>
    <w:rsid w:val="00F52BF1"/>
    <w:rsid w:val="00F54D80"/>
    <w:rsid w:val="00F651F7"/>
    <w:rsid w:val="00F65CBD"/>
    <w:rsid w:val="00F73ACE"/>
    <w:rsid w:val="00F77D01"/>
    <w:rsid w:val="00F9593E"/>
    <w:rsid w:val="00F96B7E"/>
    <w:rsid w:val="00F975BC"/>
    <w:rsid w:val="00FA0C74"/>
    <w:rsid w:val="00FA1623"/>
    <w:rsid w:val="00FA19B2"/>
    <w:rsid w:val="00FA4529"/>
    <w:rsid w:val="00FA57DB"/>
    <w:rsid w:val="00FA752F"/>
    <w:rsid w:val="00FB4EB6"/>
    <w:rsid w:val="00FB5FBE"/>
    <w:rsid w:val="00FC0B9F"/>
    <w:rsid w:val="00FD0AA0"/>
    <w:rsid w:val="00FD3956"/>
    <w:rsid w:val="00FE1545"/>
    <w:rsid w:val="00FE20D2"/>
    <w:rsid w:val="00FE25C7"/>
    <w:rsid w:val="00FF14E5"/>
    <w:rsid w:val="00FF543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1AA7"/>
  <w15:chartTrackingRefBased/>
  <w15:docId w15:val="{DE65F908-1838-4C3F-A167-695C244C8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20F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6F7"/>
    <w:pPr>
      <w:ind w:left="720"/>
      <w:contextualSpacing/>
    </w:pPr>
  </w:style>
  <w:style w:type="character" w:styleId="Hyperlink">
    <w:name w:val="Hyperlink"/>
    <w:basedOn w:val="DefaultParagraphFont"/>
    <w:uiPriority w:val="99"/>
    <w:unhideWhenUsed/>
    <w:rsid w:val="009B4F78"/>
    <w:rPr>
      <w:color w:val="0563C1" w:themeColor="hyperlink"/>
      <w:u w:val="single"/>
    </w:rPr>
  </w:style>
  <w:style w:type="character" w:styleId="UnresolvedMention">
    <w:name w:val="Unresolved Mention"/>
    <w:basedOn w:val="DefaultParagraphFont"/>
    <w:uiPriority w:val="99"/>
    <w:semiHidden/>
    <w:unhideWhenUsed/>
    <w:rsid w:val="009B4F78"/>
    <w:rPr>
      <w:color w:val="605E5C"/>
      <w:shd w:val="clear" w:color="auto" w:fill="E1DFDD"/>
    </w:rPr>
  </w:style>
  <w:style w:type="character" w:styleId="FollowedHyperlink">
    <w:name w:val="FollowedHyperlink"/>
    <w:basedOn w:val="DefaultParagraphFont"/>
    <w:uiPriority w:val="99"/>
    <w:semiHidden/>
    <w:unhideWhenUsed/>
    <w:rsid w:val="00671386"/>
    <w:rPr>
      <w:color w:val="954F72" w:themeColor="followedHyperlink"/>
      <w:u w:val="single"/>
    </w:rPr>
  </w:style>
  <w:style w:type="character" w:customStyle="1" w:styleId="Heading1Char">
    <w:name w:val="Heading 1 Char"/>
    <w:basedOn w:val="DefaultParagraphFont"/>
    <w:link w:val="Heading1"/>
    <w:uiPriority w:val="9"/>
    <w:rsid w:val="00020FC1"/>
    <w:rPr>
      <w:rFonts w:asciiTheme="majorHAnsi" w:eastAsiaTheme="majorEastAsia" w:hAnsiTheme="majorHAnsi" w:cstheme="majorBidi"/>
      <w:color w:val="2F5496" w:themeColor="accent1" w:themeShade="BF"/>
      <w:sz w:val="32"/>
      <w:szCs w:val="32"/>
      <w:lang w:val="en-US"/>
    </w:rPr>
  </w:style>
  <w:style w:type="paragraph" w:styleId="FootnoteText">
    <w:name w:val="footnote text"/>
    <w:basedOn w:val="Normal"/>
    <w:link w:val="FootnoteTextChar"/>
    <w:uiPriority w:val="99"/>
    <w:unhideWhenUsed/>
    <w:rsid w:val="00020FC1"/>
    <w:pPr>
      <w:spacing w:after="0" w:line="240" w:lineRule="auto"/>
    </w:pPr>
    <w:rPr>
      <w:sz w:val="20"/>
      <w:szCs w:val="20"/>
    </w:rPr>
  </w:style>
  <w:style w:type="character" w:customStyle="1" w:styleId="FootnoteTextChar">
    <w:name w:val="Footnote Text Char"/>
    <w:basedOn w:val="DefaultParagraphFont"/>
    <w:link w:val="FootnoteText"/>
    <w:uiPriority w:val="99"/>
    <w:rsid w:val="00020FC1"/>
    <w:rPr>
      <w:sz w:val="20"/>
      <w:szCs w:val="20"/>
      <w:lang w:val="en-US"/>
    </w:rPr>
  </w:style>
  <w:style w:type="character" w:styleId="FootnoteReference">
    <w:name w:val="footnote reference"/>
    <w:basedOn w:val="DefaultParagraphFont"/>
    <w:uiPriority w:val="99"/>
    <w:semiHidden/>
    <w:unhideWhenUsed/>
    <w:rsid w:val="00020FC1"/>
    <w:rPr>
      <w:vertAlign w:val="superscript"/>
    </w:rPr>
  </w:style>
  <w:style w:type="table" w:styleId="TableGrid">
    <w:name w:val="Table Grid"/>
    <w:basedOn w:val="TableNormal"/>
    <w:uiPriority w:val="39"/>
    <w:rsid w:val="0001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58DE"/>
    <w:rPr>
      <w:sz w:val="16"/>
      <w:szCs w:val="16"/>
    </w:rPr>
  </w:style>
  <w:style w:type="paragraph" w:styleId="CommentText">
    <w:name w:val="annotation text"/>
    <w:basedOn w:val="Normal"/>
    <w:link w:val="CommentTextChar"/>
    <w:uiPriority w:val="99"/>
    <w:semiHidden/>
    <w:unhideWhenUsed/>
    <w:rsid w:val="00F258DE"/>
    <w:pPr>
      <w:spacing w:line="240" w:lineRule="auto"/>
    </w:pPr>
    <w:rPr>
      <w:sz w:val="20"/>
      <w:szCs w:val="20"/>
    </w:rPr>
  </w:style>
  <w:style w:type="character" w:customStyle="1" w:styleId="CommentTextChar">
    <w:name w:val="Comment Text Char"/>
    <w:basedOn w:val="DefaultParagraphFont"/>
    <w:link w:val="CommentText"/>
    <w:uiPriority w:val="99"/>
    <w:semiHidden/>
    <w:rsid w:val="00F258DE"/>
    <w:rPr>
      <w:sz w:val="20"/>
      <w:szCs w:val="20"/>
      <w:lang w:val="en-US"/>
    </w:rPr>
  </w:style>
  <w:style w:type="paragraph" w:styleId="CommentSubject">
    <w:name w:val="annotation subject"/>
    <w:basedOn w:val="CommentText"/>
    <w:next w:val="CommentText"/>
    <w:link w:val="CommentSubjectChar"/>
    <w:uiPriority w:val="99"/>
    <w:semiHidden/>
    <w:unhideWhenUsed/>
    <w:rsid w:val="00F258DE"/>
    <w:rPr>
      <w:b/>
      <w:bCs/>
    </w:rPr>
  </w:style>
  <w:style w:type="character" w:customStyle="1" w:styleId="CommentSubjectChar">
    <w:name w:val="Comment Subject Char"/>
    <w:basedOn w:val="CommentTextChar"/>
    <w:link w:val="CommentSubject"/>
    <w:uiPriority w:val="99"/>
    <w:semiHidden/>
    <w:rsid w:val="00F258DE"/>
    <w:rPr>
      <w:b/>
      <w:bCs/>
      <w:sz w:val="20"/>
      <w:szCs w:val="20"/>
      <w:lang w:val="en-US"/>
    </w:rPr>
  </w:style>
  <w:style w:type="paragraph" w:styleId="Header">
    <w:name w:val="header"/>
    <w:basedOn w:val="Normal"/>
    <w:link w:val="HeaderChar"/>
    <w:uiPriority w:val="99"/>
    <w:unhideWhenUsed/>
    <w:rsid w:val="004C2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4FF"/>
    <w:rPr>
      <w:lang w:val="en-US"/>
    </w:rPr>
  </w:style>
  <w:style w:type="paragraph" w:styleId="Footer">
    <w:name w:val="footer"/>
    <w:basedOn w:val="Normal"/>
    <w:link w:val="FooterChar"/>
    <w:uiPriority w:val="99"/>
    <w:unhideWhenUsed/>
    <w:rsid w:val="004C2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4FF"/>
    <w:rPr>
      <w:lang w:val="en-US"/>
    </w:rPr>
  </w:style>
  <w:style w:type="paragraph" w:styleId="Revision">
    <w:name w:val="Revision"/>
    <w:hidden/>
    <w:uiPriority w:val="99"/>
    <w:semiHidden/>
    <w:rsid w:val="00A8548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44900">
      <w:bodyDiv w:val="1"/>
      <w:marLeft w:val="0"/>
      <w:marRight w:val="0"/>
      <w:marTop w:val="0"/>
      <w:marBottom w:val="0"/>
      <w:divBdr>
        <w:top w:val="none" w:sz="0" w:space="0" w:color="auto"/>
        <w:left w:val="none" w:sz="0" w:space="0" w:color="auto"/>
        <w:bottom w:val="none" w:sz="0" w:space="0" w:color="auto"/>
        <w:right w:val="none" w:sz="0" w:space="0" w:color="auto"/>
      </w:divBdr>
    </w:div>
    <w:div w:id="963580227">
      <w:bodyDiv w:val="1"/>
      <w:marLeft w:val="0"/>
      <w:marRight w:val="0"/>
      <w:marTop w:val="0"/>
      <w:marBottom w:val="0"/>
      <w:divBdr>
        <w:top w:val="none" w:sz="0" w:space="0" w:color="auto"/>
        <w:left w:val="none" w:sz="0" w:space="0" w:color="auto"/>
        <w:bottom w:val="none" w:sz="0" w:space="0" w:color="auto"/>
        <w:right w:val="none" w:sz="0" w:space="0" w:color="auto"/>
      </w:divBdr>
    </w:div>
    <w:div w:id="1656570215">
      <w:bodyDiv w:val="1"/>
      <w:marLeft w:val="0"/>
      <w:marRight w:val="0"/>
      <w:marTop w:val="0"/>
      <w:marBottom w:val="0"/>
      <w:divBdr>
        <w:top w:val="none" w:sz="0" w:space="0" w:color="auto"/>
        <w:left w:val="none" w:sz="0" w:space="0" w:color="auto"/>
        <w:bottom w:val="none" w:sz="0" w:space="0" w:color="auto"/>
        <w:right w:val="none" w:sz="0" w:space="0" w:color="auto"/>
      </w:divBdr>
      <w:divsChild>
        <w:div w:id="842668116">
          <w:marLeft w:val="0"/>
          <w:marRight w:val="0"/>
          <w:marTop w:val="0"/>
          <w:marBottom w:val="0"/>
          <w:divBdr>
            <w:top w:val="none" w:sz="0" w:space="0" w:color="auto"/>
            <w:left w:val="none" w:sz="0" w:space="0" w:color="auto"/>
            <w:bottom w:val="none" w:sz="0" w:space="0" w:color="auto"/>
            <w:right w:val="none" w:sz="0" w:space="0" w:color="auto"/>
          </w:divBdr>
        </w:div>
      </w:divsChild>
    </w:div>
    <w:div w:id="1794900419">
      <w:bodyDiv w:val="1"/>
      <w:marLeft w:val="0"/>
      <w:marRight w:val="0"/>
      <w:marTop w:val="0"/>
      <w:marBottom w:val="0"/>
      <w:divBdr>
        <w:top w:val="none" w:sz="0" w:space="0" w:color="auto"/>
        <w:left w:val="none" w:sz="0" w:space="0" w:color="auto"/>
        <w:bottom w:val="none" w:sz="0" w:space="0" w:color="auto"/>
        <w:right w:val="none" w:sz="0" w:space="0" w:color="auto"/>
      </w:divBdr>
    </w:div>
    <w:div w:id="200975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s://a3.geosrbija.rs/share/2b2f1ed1e6e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3.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ozarevac.rs/prostorni-plan-grada-pozarevca-sl-glasnik-grada-pozarevca-br-10-12/" TargetMode="External"/><Relationship Id="rId13" Type="http://schemas.openxmlformats.org/officeDocument/2006/relationships/hyperlink" Target="https://sdg.indikatori.rs/area/sustaniable-cities-and-communities/?subarea=SDGUN110101&amp;indicator=110101IND02" TargetMode="External"/><Relationship Id="rId18" Type="http://schemas.openxmlformats.org/officeDocument/2006/relationships/hyperlink" Target="https://www.mgsi.gov.rs/cir/dokumenti/baza-nezakonito-izgradjenih-objekata" TargetMode="External"/><Relationship Id="rId26" Type="http://schemas.openxmlformats.org/officeDocument/2006/relationships/hyperlink" Target="https://pozarevac.rs/wp-content/uploads/2019/10/Studija-Pozarevac-2019-Konacno-Ispravka-maj-2019_compressed.pdf" TargetMode="External"/><Relationship Id="rId3" Type="http://schemas.openxmlformats.org/officeDocument/2006/relationships/hyperlink" Target="https://www.mgsi.gov.rs/cir/dokumenti/urbani-razvoj" TargetMode="External"/><Relationship Id="rId21" Type="http://schemas.openxmlformats.org/officeDocument/2006/relationships/hyperlink" Target="https://sdg.indikatori.rs/area/sustaniable-cities-and-communities/?subarea=SDGUN1107&amp;indicator=" TargetMode="External"/><Relationship Id="rId7" Type="http://schemas.openxmlformats.org/officeDocument/2006/relationships/hyperlink" Target="https://pozarevac.rs/prostorni-plan-grada-pozarevca-sl-glasnik-grada-pozarevca-br-10-12/" TargetMode="External"/><Relationship Id="rId12" Type="http://schemas.openxmlformats.org/officeDocument/2006/relationships/hyperlink" Target="https://sdg.indikatori.rs/area/sustaniable-cities-and-communities/?subarea=SDGUN110101&amp;indicator=110101IND02" TargetMode="External"/><Relationship Id="rId17" Type="http://schemas.openxmlformats.org/officeDocument/2006/relationships/hyperlink" Target="https://www.mgsi.gov.rs/cir/dokumenti/urbani-razvoj" TargetMode="External"/><Relationship Id="rId25" Type="http://schemas.openxmlformats.org/officeDocument/2006/relationships/hyperlink" Target="https://www.stat.gov.rs/sr-cyrl/publikacije/?d=13&amp;r=" TargetMode="External"/><Relationship Id="rId33" Type="http://schemas.openxmlformats.org/officeDocument/2006/relationships/hyperlink" Target="https://www.zzps.rs/wp/zastita-prirode-u-2020-godini/?script=lat" TargetMode="External"/><Relationship Id="rId2" Type="http://schemas.openxmlformats.org/officeDocument/2006/relationships/hyperlink" Target="https://www.mgsi.gov.rs/sites/default/files/PPRS%20Nacrt.pdf" TargetMode="External"/><Relationship Id="rId16" Type="http://schemas.openxmlformats.org/officeDocument/2006/relationships/hyperlink" Target="https://www.paragraf.rs/propisi/zakon_o_ozakonjenju_objekata.html" TargetMode="External"/><Relationship Id="rId20" Type="http://schemas.openxmlformats.org/officeDocument/2006/relationships/hyperlink" Target="https://pozarevac.rs/prostorni-plan-grada-pozarevca-sl-glasnik-grada-pozarevca-br-10-12/" TargetMode="External"/><Relationship Id="rId29" Type="http://schemas.openxmlformats.org/officeDocument/2006/relationships/hyperlink" Target="https://sdg.indikatori.rs/area/good-health-and-well-being/?subarea=SDGUN0306&amp;indicator=" TargetMode="External"/><Relationship Id="rId1" Type="http://schemas.openxmlformats.org/officeDocument/2006/relationships/hyperlink" Target="https://pozarevac.rs/" TargetMode="External"/><Relationship Id="rId6" Type="http://schemas.openxmlformats.org/officeDocument/2006/relationships/hyperlink" Target="https://www.mgsi.gov.rs/lat/dokumenti/javni-uvid-u-nacrt-ppppn-ik-dp-ib-reda-autoput-e-75-beograd-nis-petlja-pozarevac-pozarevac" TargetMode="External"/><Relationship Id="rId11" Type="http://schemas.openxmlformats.org/officeDocument/2006/relationships/hyperlink" Target="https://www.stat.gov.rs/sr-cyrl/publikacije/?d=13&amp;r=" TargetMode="External"/><Relationship Id="rId24" Type="http://schemas.openxmlformats.org/officeDocument/2006/relationships/hyperlink" Target="https://pozarevac.rs/prostorni-plan-grada-pozarevca-sl-glasnik-grada-pozarevca-br-10-12/" TargetMode="External"/><Relationship Id="rId32" Type="http://schemas.openxmlformats.org/officeDocument/2006/relationships/hyperlink" Target="https://sdg.indikatori.rs/area/sustaniable-cities-and-communities/?subarea=SDGUN1104&amp;indicator=" TargetMode="External"/><Relationship Id="rId5" Type="http://schemas.openxmlformats.org/officeDocument/2006/relationships/hyperlink" Target="https://pozarevac.rs/wp-content/uploads/2021/03/Skupstinska-radna-tela-2022-1.pdf" TargetMode="External"/><Relationship Id="rId15" Type="http://schemas.openxmlformats.org/officeDocument/2006/relationships/hyperlink" Target="https://www.mgsi.gov.rs/cir/dokumenti/urbani-razvoj" TargetMode="External"/><Relationship Id="rId23" Type="http://schemas.openxmlformats.org/officeDocument/2006/relationships/hyperlink" Target="https://pozarevac.rs/generalni-urbanisticki-plan-pozarevca/" TargetMode="External"/><Relationship Id="rId28" Type="http://schemas.openxmlformats.org/officeDocument/2006/relationships/hyperlink" Target="https://abs.gov.rs/admin/upload/documents/20220817061005-pozarevac.pdf" TargetMode="External"/><Relationship Id="rId10" Type="http://schemas.openxmlformats.org/officeDocument/2006/relationships/hyperlink" Target="https://sdg.indikatori.rs/area/life-on-land/" TargetMode="External"/><Relationship Id="rId19" Type="http://schemas.openxmlformats.org/officeDocument/2006/relationships/hyperlink" Target="https://katastar.rgz.gov.rs/stambenezajednice/" TargetMode="External"/><Relationship Id="rId31" Type="http://schemas.openxmlformats.org/officeDocument/2006/relationships/hyperlink" Target="https://pozarevac.rs/fajlovi/zivotna_sredina/Program_zzs_grada_Pozarevca_final_2.pdf" TargetMode="External"/><Relationship Id="rId4" Type="http://schemas.openxmlformats.org/officeDocument/2006/relationships/hyperlink" Target="https://pozarevac.rs/" TargetMode="External"/><Relationship Id="rId9" Type="http://schemas.openxmlformats.org/officeDocument/2006/relationships/hyperlink" Target="https://pozarevac.rs/generalni-urbanisticki-plan-pozarevca/" TargetMode="External"/><Relationship Id="rId14" Type="http://schemas.openxmlformats.org/officeDocument/2006/relationships/hyperlink" Target="https://www.mgsi.gov.rs/cir/dokumenti/baza-nezakonito-izgradjenih-objekata" TargetMode="External"/><Relationship Id="rId22" Type="http://schemas.openxmlformats.org/officeDocument/2006/relationships/hyperlink" Target="https://pozarevac.rs/generalni-urbanisticki-plan-pozarevca/" TargetMode="External"/><Relationship Id="rId27" Type="http://schemas.openxmlformats.org/officeDocument/2006/relationships/hyperlink" Target="https://sdg.indikatori.rs/area/good-health-and-well-being/?subarea=SDGUN0306&amp;indicator=" TargetMode="External"/><Relationship Id="rId30" Type="http://schemas.openxmlformats.org/officeDocument/2006/relationships/hyperlink" Target="https://www.abs.gov.rs/admin/upload/documents/20211221085715-statisticki-izvestaj-o-stanju-bezbednosti-saobracaja-u-republici-srbiji-u-2020.-godini.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cf1201faf3bbc29e/Desktop/Grafikoni.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sr-Cyrl-RS"/>
              <a:t>Графикон 1: Површина грађевинског подручја по глави становника (м²/ст)</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lineChart>
        <c:grouping val="standard"/>
        <c:varyColors val="0"/>
        <c:ser>
          <c:idx val="0"/>
          <c:order val="0"/>
          <c:tx>
            <c:strRef>
              <c:f>Sheet1!$F$6</c:f>
              <c:strCache>
                <c:ptCount val="1"/>
                <c:pt idx="0">
                  <c:v>м² / по становнику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Sheet1!$E$7:$E$8</c:f>
              <c:strCache>
                <c:ptCount val="2"/>
                <c:pt idx="0">
                  <c:v>2011.</c:v>
                </c:pt>
                <c:pt idx="1">
                  <c:v>2020.</c:v>
                </c:pt>
              </c:strCache>
            </c:strRef>
          </c:cat>
          <c:val>
            <c:numRef>
              <c:f>Sheet1!$F$7:$F$8</c:f>
              <c:numCache>
                <c:formatCode>0.0</c:formatCode>
                <c:ptCount val="2"/>
                <c:pt idx="0">
                  <c:v>523.48209307882234</c:v>
                </c:pt>
                <c:pt idx="1">
                  <c:v>574.46568862106835</c:v>
                </c:pt>
              </c:numCache>
            </c:numRef>
          </c:val>
          <c:smooth val="0"/>
          <c:extLst>
            <c:ext xmlns:c16="http://schemas.microsoft.com/office/drawing/2014/chart" uri="{C3380CC4-5D6E-409C-BE32-E72D297353CC}">
              <c16:uniqueId val="{00000000-B589-4CE9-A1CC-CB9E1C195E00}"/>
            </c:ext>
          </c:extLst>
        </c:ser>
        <c:dLbls>
          <c:dLblPos val="t"/>
          <c:showLegendKey val="0"/>
          <c:showVal val="1"/>
          <c:showCatName val="0"/>
          <c:showSerName val="0"/>
          <c:showPercent val="0"/>
          <c:showBubbleSize val="0"/>
        </c:dLbls>
        <c:marker val="1"/>
        <c:smooth val="0"/>
        <c:axId val="842406944"/>
        <c:axId val="842404320"/>
      </c:lineChart>
      <c:catAx>
        <c:axId val="8424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842404320"/>
        <c:crosses val="autoZero"/>
        <c:auto val="1"/>
        <c:lblAlgn val="ctr"/>
        <c:lblOffset val="100"/>
        <c:noMultiLvlLbl val="0"/>
      </c:catAx>
      <c:valAx>
        <c:axId val="842404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84240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sr-Cyrl-RS"/>
              <a:t>Графикон 2: Удео површина под шумама у укупној површини административног подручја (%) </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Sheet1!$E$27</c:f>
              <c:strCache>
                <c:ptCount val="1"/>
                <c:pt idx="0">
                  <c:v>2010.</c:v>
                </c:pt>
              </c:strCache>
            </c:strRef>
          </c:tx>
          <c:spPr>
            <a:solidFill>
              <a:schemeClr val="accent1"/>
            </a:solidFill>
            <a:ln>
              <a:noFill/>
            </a:ln>
            <a:effectLst/>
            <a:sp3d/>
          </c:spPr>
          <c:invertIfNegative val="0"/>
          <c:cat>
            <c:strRef>
              <c:f>Sheet1!$F$26:$H$26</c:f>
              <c:strCache>
                <c:ptCount val="3"/>
                <c:pt idx="0">
                  <c:v>Република Србија</c:v>
                </c:pt>
                <c:pt idx="1">
                  <c:v>Браничевски округ</c:v>
                </c:pt>
                <c:pt idx="2">
                  <c:v>Град Пожаревац</c:v>
                </c:pt>
              </c:strCache>
            </c:strRef>
          </c:cat>
          <c:val>
            <c:numRef>
              <c:f>Sheet1!$F$27:$H$27</c:f>
              <c:numCache>
                <c:formatCode>0.0</c:formatCode>
                <c:ptCount val="3"/>
                <c:pt idx="0">
                  <c:v>22.375060798353068</c:v>
                </c:pt>
                <c:pt idx="1">
                  <c:v>28.932295719844355</c:v>
                </c:pt>
                <c:pt idx="2">
                  <c:v>8.5199161425576531</c:v>
                </c:pt>
              </c:numCache>
            </c:numRef>
          </c:val>
          <c:extLst>
            <c:ext xmlns:c16="http://schemas.microsoft.com/office/drawing/2014/chart" uri="{C3380CC4-5D6E-409C-BE32-E72D297353CC}">
              <c16:uniqueId val="{00000000-452F-48B1-8D25-19E0CC3247A9}"/>
            </c:ext>
          </c:extLst>
        </c:ser>
        <c:ser>
          <c:idx val="1"/>
          <c:order val="1"/>
          <c:tx>
            <c:strRef>
              <c:f>Sheet1!$E$28</c:f>
              <c:strCache>
                <c:ptCount val="1"/>
                <c:pt idx="0">
                  <c:v>2020.</c:v>
                </c:pt>
              </c:strCache>
            </c:strRef>
          </c:tx>
          <c:spPr>
            <a:solidFill>
              <a:schemeClr val="accent2"/>
            </a:solidFill>
            <a:ln>
              <a:noFill/>
            </a:ln>
            <a:effectLst/>
            <a:sp3d/>
          </c:spPr>
          <c:invertIfNegative val="0"/>
          <c:cat>
            <c:strRef>
              <c:f>Sheet1!$F$26:$H$26</c:f>
              <c:strCache>
                <c:ptCount val="3"/>
                <c:pt idx="0">
                  <c:v>Република Србија</c:v>
                </c:pt>
                <c:pt idx="1">
                  <c:v>Браничевски округ</c:v>
                </c:pt>
                <c:pt idx="2">
                  <c:v>Град Пожаревац</c:v>
                </c:pt>
              </c:strCache>
            </c:strRef>
          </c:cat>
          <c:val>
            <c:numRef>
              <c:f>Sheet1!$F$28:$H$28</c:f>
              <c:numCache>
                <c:formatCode>0.0</c:formatCode>
                <c:ptCount val="3"/>
                <c:pt idx="0">
                  <c:v>25.552672911558322</c:v>
                </c:pt>
                <c:pt idx="1">
                  <c:v>30.352087114337568</c:v>
                </c:pt>
                <c:pt idx="2">
                  <c:v>7.1027253668763111</c:v>
                </c:pt>
              </c:numCache>
            </c:numRef>
          </c:val>
          <c:extLst>
            <c:ext xmlns:c16="http://schemas.microsoft.com/office/drawing/2014/chart" uri="{C3380CC4-5D6E-409C-BE32-E72D297353CC}">
              <c16:uniqueId val="{00000001-452F-48B1-8D25-19E0CC3247A9}"/>
            </c:ext>
          </c:extLst>
        </c:ser>
        <c:dLbls>
          <c:showLegendKey val="0"/>
          <c:showVal val="0"/>
          <c:showCatName val="0"/>
          <c:showSerName val="0"/>
          <c:showPercent val="0"/>
          <c:showBubbleSize val="0"/>
        </c:dLbls>
        <c:gapWidth val="150"/>
        <c:shape val="box"/>
        <c:axId val="773125760"/>
        <c:axId val="773131336"/>
        <c:axId val="0"/>
      </c:bar3DChart>
      <c:catAx>
        <c:axId val="77312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773131336"/>
        <c:crosses val="autoZero"/>
        <c:auto val="1"/>
        <c:lblAlgn val="ctr"/>
        <c:lblOffset val="100"/>
        <c:noMultiLvlLbl val="0"/>
      </c:catAx>
      <c:valAx>
        <c:axId val="773131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773125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sr-Cyrl-RS"/>
              <a:t>Графикон 3: Структура грађевинског земљишта на територији коју покрива ГУП (Ха)</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Sheet1!$G$39</c:f>
              <c:strCache>
                <c:ptCount val="1"/>
                <c:pt idx="0">
                  <c:v>Површина</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Sheet1!$F$40:$F$46</c:f>
              <c:strCache>
                <c:ptCount val="7"/>
                <c:pt idx="0">
                  <c:v>Становање</c:v>
                </c:pt>
                <c:pt idx="1">
                  <c:v>Привредна зона</c:v>
                </c:pt>
                <c:pt idx="2">
                  <c:v>Услуге</c:v>
                </c:pt>
                <c:pt idx="3">
                  <c:v>Јавне намене</c:v>
                </c:pt>
                <c:pt idx="4">
                  <c:v>Пољопривреда</c:v>
                </c:pt>
                <c:pt idx="5">
                  <c:v>Шуме</c:v>
                </c:pt>
                <c:pt idx="6">
                  <c:v>Остало</c:v>
                </c:pt>
              </c:strCache>
            </c:strRef>
          </c:cat>
          <c:val>
            <c:numRef>
              <c:f>Sheet1!$G$40:$G$46</c:f>
              <c:numCache>
                <c:formatCode>General</c:formatCode>
                <c:ptCount val="7"/>
                <c:pt idx="0">
                  <c:v>924.9</c:v>
                </c:pt>
                <c:pt idx="1">
                  <c:v>103.2</c:v>
                </c:pt>
                <c:pt idx="2">
                  <c:v>28.8</c:v>
                </c:pt>
                <c:pt idx="3">
                  <c:v>549.4</c:v>
                </c:pt>
                <c:pt idx="4">
                  <c:v>2890.1</c:v>
                </c:pt>
                <c:pt idx="5">
                  <c:v>145.5</c:v>
                </c:pt>
                <c:pt idx="6">
                  <c:v>832.1</c:v>
                </c:pt>
              </c:numCache>
            </c:numRef>
          </c:val>
          <c:extLst>
            <c:ext xmlns:c16="http://schemas.microsoft.com/office/drawing/2014/chart" uri="{C3380CC4-5D6E-409C-BE32-E72D297353CC}">
              <c16:uniqueId val="{00000000-9CDF-4B48-B274-3D807DEFB3AE}"/>
            </c:ext>
          </c:extLst>
        </c:ser>
        <c:dLbls>
          <c:showLegendKey val="0"/>
          <c:showVal val="1"/>
          <c:showCatName val="0"/>
          <c:showSerName val="0"/>
          <c:showPercent val="0"/>
          <c:showBubbleSize val="0"/>
        </c:dLbls>
        <c:gapWidth val="150"/>
        <c:shape val="box"/>
        <c:axId val="478581392"/>
        <c:axId val="478582048"/>
        <c:axId val="0"/>
      </c:bar3DChart>
      <c:catAx>
        <c:axId val="478581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78582048"/>
        <c:crosses val="autoZero"/>
        <c:auto val="1"/>
        <c:lblAlgn val="ctr"/>
        <c:lblOffset val="100"/>
        <c:noMultiLvlLbl val="0"/>
      </c:catAx>
      <c:valAx>
        <c:axId val="47858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7858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sr-Cyrl-RS"/>
              <a:t>Графикон 4: Структура нелегалних објеката</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Sheet1!$F$56:$K$56</c:f>
              <c:strCache>
                <c:ptCount val="6"/>
                <c:pt idx="0">
                  <c:v>Стамбени</c:v>
                </c:pt>
                <c:pt idx="1">
                  <c:v>Пословни</c:v>
                </c:pt>
                <c:pt idx="2">
                  <c:v>Комерцијални</c:v>
                </c:pt>
                <c:pt idx="3">
                  <c:v>Помоћни</c:v>
                </c:pt>
                <c:pt idx="4">
                  <c:v>Економски</c:v>
                </c:pt>
                <c:pt idx="5">
                  <c:v>Остали</c:v>
                </c:pt>
              </c:strCache>
            </c:strRef>
          </c:cat>
          <c:val>
            <c:numRef>
              <c:f>Sheet1!$F$57:$K$57</c:f>
              <c:numCache>
                <c:formatCode>General</c:formatCode>
                <c:ptCount val="6"/>
                <c:pt idx="0">
                  <c:v>3092</c:v>
                </c:pt>
                <c:pt idx="1">
                  <c:v>120</c:v>
                </c:pt>
                <c:pt idx="2">
                  <c:v>23</c:v>
                </c:pt>
                <c:pt idx="3">
                  <c:v>2814</c:v>
                </c:pt>
                <c:pt idx="4">
                  <c:v>729</c:v>
                </c:pt>
                <c:pt idx="5">
                  <c:v>293</c:v>
                </c:pt>
              </c:numCache>
            </c:numRef>
          </c:val>
          <c:extLst>
            <c:ext xmlns:c16="http://schemas.microsoft.com/office/drawing/2014/chart" uri="{C3380CC4-5D6E-409C-BE32-E72D297353CC}">
              <c16:uniqueId val="{00000000-BB62-4990-97B5-601A95CEAE00}"/>
            </c:ext>
          </c:extLst>
        </c:ser>
        <c:dLbls>
          <c:showLegendKey val="0"/>
          <c:showVal val="1"/>
          <c:showCatName val="0"/>
          <c:showSerName val="0"/>
          <c:showPercent val="0"/>
          <c:showBubbleSize val="0"/>
        </c:dLbls>
        <c:gapWidth val="150"/>
        <c:shape val="box"/>
        <c:axId val="432100936"/>
        <c:axId val="432099624"/>
        <c:axId val="0"/>
      </c:bar3DChart>
      <c:catAx>
        <c:axId val="432100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32099624"/>
        <c:crosses val="autoZero"/>
        <c:auto val="1"/>
        <c:lblAlgn val="ctr"/>
        <c:lblOffset val="100"/>
        <c:noMultiLvlLbl val="0"/>
      </c:catAx>
      <c:valAx>
        <c:axId val="43209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32100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sr-Cyrl-RS"/>
              <a:t>Графикон 5: Број нелегалних објеката по домаћинству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88888888888888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5A-4D62-9CF0-DCDCC7EDC3F7}"/>
                </c:ext>
              </c:extLst>
            </c:dLbl>
            <c:dLbl>
              <c:idx val="1"/>
              <c:layout>
                <c:manualLayout>
                  <c:x val="2.5000000000000001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5A-4D62-9CF0-DCDCC7EDC3F7}"/>
                </c:ext>
              </c:extLst>
            </c:dLbl>
            <c:dLbl>
              <c:idx val="2"/>
              <c:layout>
                <c:manualLayout>
                  <c:x val="2.777777777777777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5A-4D62-9CF0-DCDCC7EDC3F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Sheet1!$F$73:$H$73</c:f>
              <c:strCache>
                <c:ptCount val="3"/>
                <c:pt idx="0">
                  <c:v>Град Пожаревац</c:v>
                </c:pt>
                <c:pt idx="1">
                  <c:v>Браничевски округ</c:v>
                </c:pt>
                <c:pt idx="2">
                  <c:v>Република Србија</c:v>
                </c:pt>
              </c:strCache>
            </c:strRef>
          </c:cat>
          <c:val>
            <c:numRef>
              <c:f>Sheet1!$F$77:$H$77</c:f>
              <c:numCache>
                <c:formatCode>0.00</c:formatCode>
                <c:ptCount val="3"/>
                <c:pt idx="0">
                  <c:v>0.2850520035475288</c:v>
                </c:pt>
                <c:pt idx="1">
                  <c:v>1.5887814507494646</c:v>
                </c:pt>
                <c:pt idx="2">
                  <c:v>0.82423953509123815</c:v>
                </c:pt>
              </c:numCache>
            </c:numRef>
          </c:val>
          <c:extLst>
            <c:ext xmlns:c16="http://schemas.microsoft.com/office/drawing/2014/chart" uri="{C3380CC4-5D6E-409C-BE32-E72D297353CC}">
              <c16:uniqueId val="{00000000-895A-4D62-9CF0-DCDCC7EDC3F7}"/>
            </c:ext>
          </c:extLst>
        </c:ser>
        <c:dLbls>
          <c:showLegendKey val="0"/>
          <c:showVal val="1"/>
          <c:showCatName val="0"/>
          <c:showSerName val="0"/>
          <c:showPercent val="0"/>
          <c:showBubbleSize val="0"/>
        </c:dLbls>
        <c:gapWidth val="150"/>
        <c:shape val="box"/>
        <c:axId val="559269880"/>
        <c:axId val="559268240"/>
        <c:axId val="0"/>
      </c:bar3DChart>
      <c:catAx>
        <c:axId val="559269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59268240"/>
        <c:crosses val="autoZero"/>
        <c:auto val="1"/>
        <c:lblAlgn val="ctr"/>
        <c:lblOffset val="100"/>
        <c:noMultiLvlLbl val="0"/>
      </c:catAx>
      <c:valAx>
        <c:axId val="559268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59269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sr-Cyrl-RS"/>
              <a:t>Графикон 6: Однос броја озакоњених објеката и броја донетих решења о озакоњењу за период 2019-2021.</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Sheet1!$F$93</c:f>
              <c:strCache>
                <c:ptCount val="1"/>
                <c:pt idx="0">
                  <c:v>Број озакоњених објеката</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Sheet1!$G$92:$I$92</c:f>
              <c:strCache>
                <c:ptCount val="3"/>
                <c:pt idx="0">
                  <c:v>2019.</c:v>
                </c:pt>
                <c:pt idx="1">
                  <c:v>2020.</c:v>
                </c:pt>
                <c:pt idx="2">
                  <c:v>2021.</c:v>
                </c:pt>
              </c:strCache>
            </c:strRef>
          </c:cat>
          <c:val>
            <c:numRef>
              <c:f>Sheet1!$G$93:$I$93</c:f>
              <c:numCache>
                <c:formatCode>General</c:formatCode>
                <c:ptCount val="3"/>
                <c:pt idx="0">
                  <c:v>1513</c:v>
                </c:pt>
                <c:pt idx="1">
                  <c:v>909</c:v>
                </c:pt>
                <c:pt idx="2">
                  <c:v>1146</c:v>
                </c:pt>
              </c:numCache>
            </c:numRef>
          </c:val>
          <c:extLst>
            <c:ext xmlns:c16="http://schemas.microsoft.com/office/drawing/2014/chart" uri="{C3380CC4-5D6E-409C-BE32-E72D297353CC}">
              <c16:uniqueId val="{00000000-8B34-442D-B931-C894962685FC}"/>
            </c:ext>
          </c:extLst>
        </c:ser>
        <c:ser>
          <c:idx val="1"/>
          <c:order val="1"/>
          <c:tx>
            <c:strRef>
              <c:f>Sheet1!$F$94</c:f>
              <c:strCache>
                <c:ptCount val="1"/>
                <c:pt idx="0">
                  <c:v>Број донетих решења о озакоњењу</c:v>
                </c:pt>
              </c:strCache>
            </c:strRef>
          </c:tx>
          <c:spPr>
            <a:solidFill>
              <a:schemeClr val="accent2"/>
            </a:solidFill>
            <a:ln>
              <a:noFill/>
            </a:ln>
            <a:effectLst/>
            <a:sp3d/>
          </c:spPr>
          <c:invertIfNegative val="0"/>
          <c:dLbls>
            <c:dLbl>
              <c:idx val="0"/>
              <c:layout>
                <c:manualLayout>
                  <c:x val="3.055555555555555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34-442D-B931-C894962685FC}"/>
                </c:ext>
              </c:extLst>
            </c:dLbl>
            <c:dLbl>
              <c:idx val="1"/>
              <c:layout>
                <c:manualLayout>
                  <c:x val="2.499999999999989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34-442D-B931-C894962685FC}"/>
                </c:ext>
              </c:extLst>
            </c:dLbl>
            <c:dLbl>
              <c:idx val="2"/>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34-442D-B931-C894962685F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Sheet1!$G$92:$I$92</c:f>
              <c:strCache>
                <c:ptCount val="3"/>
                <c:pt idx="0">
                  <c:v>2019.</c:v>
                </c:pt>
                <c:pt idx="1">
                  <c:v>2020.</c:v>
                </c:pt>
                <c:pt idx="2">
                  <c:v>2021.</c:v>
                </c:pt>
              </c:strCache>
            </c:strRef>
          </c:cat>
          <c:val>
            <c:numRef>
              <c:f>Sheet1!$G$94:$I$94</c:f>
              <c:numCache>
                <c:formatCode>General</c:formatCode>
                <c:ptCount val="3"/>
                <c:pt idx="0">
                  <c:v>791</c:v>
                </c:pt>
                <c:pt idx="1">
                  <c:v>478</c:v>
                </c:pt>
                <c:pt idx="2">
                  <c:v>606</c:v>
                </c:pt>
              </c:numCache>
            </c:numRef>
          </c:val>
          <c:extLst>
            <c:ext xmlns:c16="http://schemas.microsoft.com/office/drawing/2014/chart" uri="{C3380CC4-5D6E-409C-BE32-E72D297353CC}">
              <c16:uniqueId val="{00000001-8B34-442D-B931-C894962685FC}"/>
            </c:ext>
          </c:extLst>
        </c:ser>
        <c:dLbls>
          <c:showLegendKey val="0"/>
          <c:showVal val="1"/>
          <c:showCatName val="0"/>
          <c:showSerName val="0"/>
          <c:showPercent val="0"/>
          <c:showBubbleSize val="0"/>
        </c:dLbls>
        <c:gapWidth val="150"/>
        <c:shape val="box"/>
        <c:axId val="461978240"/>
        <c:axId val="461978568"/>
        <c:axId val="0"/>
      </c:bar3DChart>
      <c:catAx>
        <c:axId val="461978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61978568"/>
        <c:crosses val="autoZero"/>
        <c:auto val="1"/>
        <c:lblAlgn val="ctr"/>
        <c:lblOffset val="100"/>
        <c:noMultiLvlLbl val="0"/>
      </c:catAx>
      <c:valAx>
        <c:axId val="46197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6197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Графикон 7: Удео смртности услед повреда у друмском саобраћају у укупном броју саобраћајних незгода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Sheet1!$F$122</c:f>
              <c:strCache>
                <c:ptCount val="1"/>
                <c:pt idx="0">
                  <c:v>Град Пожаревац</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Sheet1!$G$121:$I$121</c:f>
              <c:numCache>
                <c:formatCode>General</c:formatCode>
                <c:ptCount val="3"/>
                <c:pt idx="0">
                  <c:v>2019</c:v>
                </c:pt>
                <c:pt idx="1">
                  <c:v>2020</c:v>
                </c:pt>
                <c:pt idx="2">
                  <c:v>2021</c:v>
                </c:pt>
              </c:numCache>
            </c:numRef>
          </c:cat>
          <c:val>
            <c:numRef>
              <c:f>Sheet1!$G$122:$I$122</c:f>
              <c:numCache>
                <c:formatCode>General</c:formatCode>
                <c:ptCount val="3"/>
                <c:pt idx="0">
                  <c:v>0.8</c:v>
                </c:pt>
                <c:pt idx="1">
                  <c:v>0.6</c:v>
                </c:pt>
                <c:pt idx="2">
                  <c:v>1.2</c:v>
                </c:pt>
              </c:numCache>
            </c:numRef>
          </c:val>
          <c:extLst>
            <c:ext xmlns:c16="http://schemas.microsoft.com/office/drawing/2014/chart" uri="{C3380CC4-5D6E-409C-BE32-E72D297353CC}">
              <c16:uniqueId val="{00000000-B52B-4BFC-838D-92BD7E87A405}"/>
            </c:ext>
          </c:extLst>
        </c:ser>
        <c:ser>
          <c:idx val="1"/>
          <c:order val="1"/>
          <c:tx>
            <c:strRef>
              <c:f>Sheet1!$F$123</c:f>
              <c:strCache>
                <c:ptCount val="1"/>
                <c:pt idx="0">
                  <c:v>Република Србија</c:v>
                </c:pt>
              </c:strCache>
            </c:strRef>
          </c:tx>
          <c:spPr>
            <a:solidFill>
              <a:schemeClr val="accent2"/>
            </a:solidFill>
            <a:ln>
              <a:noFill/>
            </a:ln>
            <a:effectLst/>
            <a:sp3d/>
          </c:spPr>
          <c:invertIfNegative val="0"/>
          <c:dLbls>
            <c:dLbl>
              <c:idx val="2"/>
              <c:layout>
                <c:manualLayout>
                  <c:x val="3.3333333333333229E-2"/>
                  <c:y val="-1.851851851851851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sr-Cyrl-RS"/>
                      <a:t>Н/а</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0527777777777773E-2"/>
                      <c:h val="6.9375182268883062E-2"/>
                    </c:manualLayout>
                  </c15:layout>
                  <c15:showDataLabelsRange val="0"/>
                </c:ext>
                <c:ext xmlns:c16="http://schemas.microsoft.com/office/drawing/2014/chart" uri="{C3380CC4-5D6E-409C-BE32-E72D297353CC}">
                  <c16:uniqueId val="{00000001-B52B-4BFC-838D-92BD7E87A4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Sheet1!$G$121:$I$121</c:f>
              <c:numCache>
                <c:formatCode>General</c:formatCode>
                <c:ptCount val="3"/>
                <c:pt idx="0">
                  <c:v>2019</c:v>
                </c:pt>
                <c:pt idx="1">
                  <c:v>2020</c:v>
                </c:pt>
                <c:pt idx="2">
                  <c:v>2021</c:v>
                </c:pt>
              </c:numCache>
            </c:numRef>
          </c:cat>
          <c:val>
            <c:numRef>
              <c:f>Sheet1!$G$123:$I$123</c:f>
              <c:numCache>
                <c:formatCode>General</c:formatCode>
                <c:ptCount val="3"/>
                <c:pt idx="0">
                  <c:v>1.5</c:v>
                </c:pt>
                <c:pt idx="1">
                  <c:v>1.6</c:v>
                </c:pt>
                <c:pt idx="2">
                  <c:v>0</c:v>
                </c:pt>
              </c:numCache>
            </c:numRef>
          </c:val>
          <c:extLst>
            <c:ext xmlns:c16="http://schemas.microsoft.com/office/drawing/2014/chart" uri="{C3380CC4-5D6E-409C-BE32-E72D297353CC}">
              <c16:uniqueId val="{00000002-B52B-4BFC-838D-92BD7E87A405}"/>
            </c:ext>
          </c:extLst>
        </c:ser>
        <c:dLbls>
          <c:showLegendKey val="0"/>
          <c:showVal val="1"/>
          <c:showCatName val="0"/>
          <c:showSerName val="0"/>
          <c:showPercent val="0"/>
          <c:showBubbleSize val="0"/>
        </c:dLbls>
        <c:gapWidth val="150"/>
        <c:shape val="box"/>
        <c:axId val="568264600"/>
        <c:axId val="568265912"/>
        <c:axId val="0"/>
      </c:bar3DChart>
      <c:catAx>
        <c:axId val="568264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65912"/>
        <c:crosses val="autoZero"/>
        <c:auto val="1"/>
        <c:lblAlgn val="ctr"/>
        <c:lblOffset val="100"/>
        <c:noMultiLvlLbl val="0"/>
      </c:catAx>
      <c:valAx>
        <c:axId val="568265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6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3313-4ED4-4E80-A788-BEF29F81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4973</TotalTime>
  <Pages>18</Pages>
  <Words>5847</Words>
  <Characters>33330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Miščević</dc:creator>
  <cp:keywords/>
  <dc:description/>
  <cp:lastModifiedBy>Igor Miščević</cp:lastModifiedBy>
  <cp:revision>83</cp:revision>
  <dcterms:created xsi:type="dcterms:W3CDTF">2022-08-16T16:46:00Z</dcterms:created>
  <dcterms:modified xsi:type="dcterms:W3CDTF">2022-11-20T10:15:00Z</dcterms:modified>
</cp:coreProperties>
</file>